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5A324" w14:textId="53EABB2F" w:rsidR="00124A0A" w:rsidRPr="00F249BE" w:rsidRDefault="00124A0A" w:rsidP="00124A0A">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9638"/>
      </w:tblGrid>
      <w:tr w:rsidR="00AD1B9F" w:rsidRPr="005D3EEA" w14:paraId="682FD5E6" w14:textId="77777777" w:rsidTr="00124A0A">
        <w:trPr>
          <w:trHeight w:val="1134"/>
          <w:jc w:val="center"/>
        </w:trPr>
        <w:tc>
          <w:tcPr>
            <w:tcW w:w="9638" w:type="dxa"/>
            <w:tcBorders>
              <w:top w:val="single" w:sz="4" w:space="0" w:color="CCFFFF"/>
              <w:left w:val="single" w:sz="4" w:space="0" w:color="CCFFFF"/>
              <w:bottom w:val="dotted" w:sz="4" w:space="0" w:color="FFFFFF"/>
              <w:right w:val="single" w:sz="4" w:space="0" w:color="000000"/>
            </w:tcBorders>
            <w:shd w:val="clear" w:color="auto" w:fill="000080"/>
            <w:tcMar>
              <w:top w:w="0" w:type="dxa"/>
              <w:left w:w="108" w:type="dxa"/>
              <w:bottom w:w="0" w:type="dxa"/>
              <w:right w:w="108" w:type="dxa"/>
            </w:tcMar>
            <w:vAlign w:val="center"/>
          </w:tcPr>
          <w:p w14:paraId="00000002" w14:textId="6049BC2D" w:rsidR="00AD1B9F" w:rsidRPr="00F249BE" w:rsidRDefault="00DE7EAA" w:rsidP="00124A0A">
            <w:pPr>
              <w:spacing w:line="276" w:lineRule="auto"/>
              <w:jc w:val="center"/>
              <w:rPr>
                <w:rFonts w:ascii="Calibri" w:eastAsia="Play" w:hAnsi="Calibri" w:cs="Calibri"/>
                <w:b/>
                <w:color w:val="FFFFFF"/>
                <w:sz w:val="22"/>
                <w:szCs w:val="22"/>
                <w:lang w:val="el-GR"/>
              </w:rPr>
            </w:pPr>
            <w:r w:rsidRPr="00F249BE">
              <w:rPr>
                <w:rFonts w:ascii="Calibri" w:eastAsia="Play" w:hAnsi="Calibri" w:cs="Calibri"/>
                <w:b/>
                <w:color w:val="FFFFFF"/>
                <w:sz w:val="22"/>
                <w:szCs w:val="22"/>
                <w:lang w:val="el-GR"/>
              </w:rPr>
              <w:t>ΤΙΤΛΟΣ</w:t>
            </w:r>
            <w:r w:rsidR="00124A0A" w:rsidRPr="00F249BE">
              <w:rPr>
                <w:rFonts w:ascii="Calibri" w:eastAsia="Play" w:hAnsi="Calibri" w:cs="Calibri"/>
                <w:b/>
                <w:color w:val="FFFFFF"/>
                <w:sz w:val="22"/>
                <w:szCs w:val="22"/>
                <w:lang w:val="el-GR"/>
              </w:rPr>
              <w:t xml:space="preserve"> </w:t>
            </w:r>
            <w:r w:rsidRPr="00F249BE">
              <w:rPr>
                <w:rFonts w:ascii="Calibri" w:eastAsia="Play" w:hAnsi="Calibri" w:cs="Calibri"/>
                <w:b/>
                <w:color w:val="FFFFFF"/>
                <w:sz w:val="22"/>
                <w:szCs w:val="22"/>
                <w:lang w:val="el-GR"/>
              </w:rPr>
              <w:t>ΣΕΝΑΡΙΟΥ:</w:t>
            </w:r>
          </w:p>
          <w:p w14:paraId="00000003" w14:textId="700C5D93" w:rsidR="00AD1B9F" w:rsidRPr="00F249BE" w:rsidRDefault="00F249BE" w:rsidP="00087F06">
            <w:pPr>
              <w:spacing w:line="276" w:lineRule="auto"/>
              <w:jc w:val="center"/>
              <w:rPr>
                <w:rFonts w:ascii="Calibri" w:eastAsia="Play" w:hAnsi="Calibri" w:cs="Calibri"/>
                <w:b/>
                <w:color w:val="FFFFFF"/>
                <w:sz w:val="22"/>
                <w:szCs w:val="22"/>
                <w:lang w:val="el-GR"/>
              </w:rPr>
            </w:pPr>
            <w:r>
              <w:rPr>
                <w:rFonts w:ascii="Calibri" w:eastAsia="Play" w:hAnsi="Calibri" w:cs="Calibri"/>
                <w:b/>
                <w:color w:val="FFFFFF"/>
                <w:sz w:val="22"/>
                <w:szCs w:val="22"/>
                <w:lang w:val="el-GR"/>
              </w:rPr>
              <w:t>Ταξίδι στον χρόνο:</w:t>
            </w:r>
            <w:r w:rsidR="00DE7EAA" w:rsidRPr="00F249BE">
              <w:rPr>
                <w:rFonts w:ascii="Calibri" w:eastAsia="Play" w:hAnsi="Calibri" w:cs="Calibri"/>
                <w:b/>
                <w:color w:val="FFFFFF"/>
                <w:sz w:val="22"/>
                <w:szCs w:val="22"/>
                <w:lang w:val="el-GR"/>
              </w:rPr>
              <w:t xml:space="preserve"> </w:t>
            </w:r>
            <w:r w:rsidR="00D80876" w:rsidRPr="00F249BE">
              <w:rPr>
                <w:rFonts w:ascii="Calibri" w:eastAsia="Play" w:hAnsi="Calibri" w:cs="Calibri"/>
                <w:b/>
                <w:color w:val="FFFFFF"/>
                <w:sz w:val="22"/>
                <w:szCs w:val="22"/>
                <w:lang w:val="el-GR"/>
              </w:rPr>
              <w:t xml:space="preserve">Πώς και γιατί </w:t>
            </w:r>
            <w:r w:rsidR="00DE7EAA" w:rsidRPr="00F249BE">
              <w:rPr>
                <w:rFonts w:ascii="Calibri" w:eastAsia="Play" w:hAnsi="Calibri" w:cs="Calibri"/>
                <w:b/>
                <w:color w:val="FFFFFF"/>
                <w:sz w:val="22"/>
                <w:szCs w:val="22"/>
                <w:lang w:val="el-GR"/>
              </w:rPr>
              <w:t>μεγαλώσαμε</w:t>
            </w:r>
            <w:r w:rsidR="00D80876" w:rsidRPr="00F249BE">
              <w:rPr>
                <w:rFonts w:ascii="Calibri" w:eastAsia="Play" w:hAnsi="Calibri" w:cs="Calibri"/>
                <w:b/>
                <w:color w:val="FFFFFF"/>
                <w:sz w:val="22"/>
                <w:szCs w:val="22"/>
                <w:lang w:val="el-GR"/>
              </w:rPr>
              <w:t xml:space="preserve"> τόσο</w:t>
            </w:r>
            <w:r w:rsidR="004D3FFA" w:rsidRPr="00F249BE">
              <w:rPr>
                <w:rFonts w:ascii="Calibri" w:eastAsia="Play" w:hAnsi="Calibri" w:cs="Calibri"/>
                <w:b/>
                <w:color w:val="FFFFFF"/>
                <w:sz w:val="22"/>
                <w:szCs w:val="22"/>
                <w:lang w:val="el-GR"/>
              </w:rPr>
              <w:t>;</w:t>
            </w:r>
            <w:r w:rsidR="004D3FFA" w:rsidRPr="00F249BE">
              <w:rPr>
                <w:rFonts w:ascii="Calibri" w:eastAsia="Play" w:hAnsi="Calibri" w:cs="Calibri"/>
                <w:b/>
                <w:i/>
                <w:color w:val="FFFFFF"/>
                <w:sz w:val="22"/>
                <w:szCs w:val="22"/>
                <w:lang w:val="el-GR"/>
              </w:rPr>
              <w:t xml:space="preserve"> </w:t>
            </w:r>
            <w:r w:rsidR="00124A0A" w:rsidRPr="00F249BE">
              <w:rPr>
                <w:rFonts w:ascii="Calibri" w:eastAsia="Play" w:hAnsi="Calibri" w:cs="Calibri"/>
                <w:b/>
                <w:i/>
                <w:color w:val="FFFFFF"/>
                <w:sz w:val="22"/>
                <w:szCs w:val="22"/>
                <w:lang w:val="el-GR"/>
              </w:rPr>
              <w:br/>
            </w:r>
          </w:p>
        </w:tc>
      </w:tr>
    </w:tbl>
    <w:p w14:paraId="3C2FFCFA" w14:textId="77777777" w:rsidR="00124A0A" w:rsidRPr="00F249BE" w:rsidRDefault="00124A0A">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2835"/>
        <w:gridCol w:w="6803"/>
      </w:tblGrid>
      <w:tr w:rsidR="00124A0A" w:rsidRPr="00F249BE" w14:paraId="0E2DCCB2"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5" w14:textId="77777777" w:rsidR="00AD1B9F" w:rsidRPr="00F249BE" w:rsidRDefault="00DE7EAA" w:rsidP="00124A0A">
            <w:pPr>
              <w:spacing w:line="276" w:lineRule="auto"/>
              <w:rPr>
                <w:rFonts w:ascii="Calibri" w:eastAsia="Play" w:hAnsi="Calibri" w:cs="Calibri"/>
                <w:b/>
                <w:color w:val="FFFFFF"/>
                <w:sz w:val="22"/>
                <w:szCs w:val="22"/>
                <w:lang w:val="el-GR"/>
              </w:rPr>
            </w:pPr>
            <w:bookmarkStart w:id="0" w:name="_heading=h.gjdgxs" w:colFirst="0" w:colLast="0"/>
            <w:bookmarkEnd w:id="0"/>
            <w:r w:rsidRPr="00F249BE">
              <w:rPr>
                <w:rFonts w:ascii="Calibri" w:eastAsia="Play" w:hAnsi="Calibri" w:cs="Calibri"/>
                <w:b/>
                <w:color w:val="FFFFFF"/>
                <w:sz w:val="22"/>
                <w:szCs w:val="22"/>
                <w:lang w:val="el-GR"/>
              </w:rPr>
              <w:t>Τάξεις στις οποίες προτείνεται:</w:t>
            </w:r>
          </w:p>
        </w:tc>
        <w:tc>
          <w:tcPr>
            <w:tcW w:w="680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0000006" w14:textId="51FC5618" w:rsidR="00AD1B9F" w:rsidRPr="00F249BE" w:rsidRDefault="00DE7EAA" w:rsidP="00124A0A">
            <w:pPr>
              <w:pBdr>
                <w:top w:val="nil"/>
                <w:left w:val="nil"/>
                <w:bottom w:val="nil"/>
                <w:right w:val="nil"/>
                <w:between w:val="nil"/>
              </w:pBdr>
              <w:spacing w:line="276" w:lineRule="auto"/>
              <w:jc w:val="both"/>
              <w:rPr>
                <w:rFonts w:ascii="Calibri" w:eastAsia="Play" w:hAnsi="Calibri" w:cs="Calibri"/>
                <w:color w:val="000000"/>
                <w:sz w:val="22"/>
                <w:szCs w:val="22"/>
                <w:lang w:val="el-GR"/>
              </w:rPr>
            </w:pPr>
            <w:r w:rsidRPr="00F249BE">
              <w:rPr>
                <w:rFonts w:ascii="Calibri" w:eastAsia="Play" w:hAnsi="Calibri" w:cs="Calibri"/>
                <w:color w:val="000000"/>
                <w:sz w:val="22"/>
                <w:szCs w:val="22"/>
                <w:lang w:val="el-GR"/>
              </w:rPr>
              <w:t>Δημοτικό:</w:t>
            </w:r>
            <w:r w:rsidR="004F74E9" w:rsidRPr="00F249BE">
              <w:rPr>
                <w:rFonts w:ascii="Calibri" w:eastAsia="Play" w:hAnsi="Calibri" w:cs="Calibri"/>
                <w:color w:val="000000"/>
                <w:sz w:val="22"/>
                <w:szCs w:val="22"/>
                <w:lang w:val="el-GR"/>
              </w:rPr>
              <w:t xml:space="preserve"> </w:t>
            </w:r>
            <w:r w:rsidRPr="00F249BE">
              <w:rPr>
                <w:rFonts w:ascii="Calibri" w:eastAsia="Play" w:hAnsi="Calibri" w:cs="Calibri"/>
                <w:color w:val="000000"/>
                <w:sz w:val="22"/>
                <w:szCs w:val="22"/>
                <w:lang w:val="el-GR"/>
              </w:rPr>
              <w:t>ΣΤ</w:t>
            </w:r>
            <w:r w:rsidRPr="00F249BE">
              <w:rPr>
                <w:rFonts w:ascii="Calibri" w:eastAsia="Play" w:hAnsi="Calibri" w:cs="Calibri"/>
                <w:sz w:val="22"/>
                <w:szCs w:val="22"/>
                <w:lang w:val="el-GR"/>
              </w:rPr>
              <w:t>’</w:t>
            </w:r>
          </w:p>
        </w:tc>
      </w:tr>
      <w:tr w:rsidR="00124A0A" w:rsidRPr="005D3EEA" w14:paraId="0E1290F9"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7" w14:textId="77777777" w:rsidR="00AD1B9F" w:rsidRPr="00F249BE" w:rsidRDefault="00DE7EAA" w:rsidP="00124A0A">
            <w:pPr>
              <w:spacing w:line="276" w:lineRule="auto"/>
              <w:rPr>
                <w:rFonts w:ascii="Calibri" w:eastAsia="Play" w:hAnsi="Calibri" w:cs="Calibri"/>
                <w:b/>
                <w:color w:val="FFFFFF"/>
                <w:sz w:val="22"/>
                <w:szCs w:val="22"/>
                <w:lang w:val="el-GR"/>
              </w:rPr>
            </w:pPr>
            <w:r w:rsidRPr="00F249BE">
              <w:rPr>
                <w:rFonts w:ascii="Calibri" w:eastAsia="Play" w:hAnsi="Calibri" w:cs="Calibri"/>
                <w:b/>
                <w:color w:val="FFFFFF"/>
                <w:sz w:val="22"/>
                <w:szCs w:val="22"/>
                <w:lang w:val="el-GR"/>
              </w:rPr>
              <w:t>Σκοπός Σεναρίου</w:t>
            </w:r>
          </w:p>
        </w:tc>
        <w:tc>
          <w:tcPr>
            <w:tcW w:w="6803"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00000008" w14:textId="77777777" w:rsidR="00AD1B9F" w:rsidRPr="00F249BE" w:rsidRDefault="00DE7EAA" w:rsidP="003E4DC3">
            <w:pPr>
              <w:spacing w:before="120" w:after="120"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Σήμερα στη Γη μας ζουν περισσότεροι από 8 δισεκατομμύρια άνθρωποι, πολύ περισσότεροι από οποιαδήποτε άλλη στιγμή στην ιστορία του ανθρώπου. Σκοπός αυτού του σεναρίου είναι, μέσω της βιωματικής μάθησης, να βοηθήσει τους/τις μαθητές/τριες να κατανοήσουν τις αλλαγές στον ρυθμό της πληθυσμιακής ανάπτυξης, προσομοιώνοντας την πληθυσμιακή αύξηση της Γης για ένα διάστημα 500 ετών. Συζητάνε τις προκλήσεις που θα είχε να αντιμετωπίσει ένας μεγαλύτερος πληθυσμός και μαθαίνουν ποιες αλλαγές έχουν συμβεί που επέτρεψαν στους ανθρώπους να ζουν περισσότερο και καλύτερα.</w:t>
            </w:r>
          </w:p>
        </w:tc>
      </w:tr>
      <w:tr w:rsidR="00124A0A" w:rsidRPr="00F249BE" w14:paraId="79505EC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9" w14:textId="77777777" w:rsidR="00AD1B9F" w:rsidRPr="00F249BE" w:rsidRDefault="00DE7EAA" w:rsidP="00124A0A">
            <w:pPr>
              <w:spacing w:line="276" w:lineRule="auto"/>
              <w:rPr>
                <w:rFonts w:ascii="Calibri" w:eastAsia="Play" w:hAnsi="Calibri" w:cs="Calibri"/>
                <w:b/>
                <w:color w:val="FFFFFF"/>
                <w:sz w:val="22"/>
                <w:szCs w:val="22"/>
                <w:lang w:val="el-GR"/>
              </w:rPr>
            </w:pPr>
            <w:r w:rsidRPr="00F249BE">
              <w:rPr>
                <w:rFonts w:ascii="Calibri" w:eastAsia="Play" w:hAnsi="Calibri" w:cs="Calibri"/>
                <w:b/>
                <w:color w:val="FFFFFF"/>
                <w:sz w:val="22"/>
                <w:szCs w:val="22"/>
                <w:lang w:val="el-GR"/>
              </w:rPr>
              <w:t>Χρονική Διάρκεια</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A" w14:textId="552AD92B" w:rsidR="00AD1B9F" w:rsidRPr="00F249BE" w:rsidRDefault="00474AF2" w:rsidP="00124A0A">
            <w:pPr>
              <w:spacing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45 λεπτά</w:t>
            </w:r>
          </w:p>
        </w:tc>
      </w:tr>
      <w:tr w:rsidR="00124A0A" w:rsidRPr="005D3EEA" w14:paraId="1B5196BF"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B" w14:textId="7C6D5127" w:rsidR="00AD1B9F" w:rsidRPr="00F249BE" w:rsidRDefault="00DE7EAA" w:rsidP="00124A0A">
            <w:pPr>
              <w:spacing w:line="276" w:lineRule="auto"/>
              <w:rPr>
                <w:rFonts w:ascii="Calibri" w:eastAsia="Play" w:hAnsi="Calibri" w:cs="Calibri"/>
                <w:b/>
                <w:color w:val="FFFFFF"/>
                <w:sz w:val="22"/>
                <w:szCs w:val="22"/>
                <w:lang w:val="el-GR"/>
              </w:rPr>
            </w:pPr>
            <w:r w:rsidRPr="00F249BE">
              <w:rPr>
                <w:rFonts w:ascii="Calibri" w:eastAsia="Play" w:hAnsi="Calibri" w:cs="Calibri"/>
                <w:b/>
                <w:color w:val="FFFFFF"/>
                <w:sz w:val="22"/>
                <w:szCs w:val="22"/>
                <w:lang w:val="el-GR"/>
              </w:rPr>
              <w:t xml:space="preserve">Εμπλεκόμενες </w:t>
            </w:r>
            <w:r w:rsidR="003E4DC3" w:rsidRPr="00F249BE">
              <w:rPr>
                <w:rFonts w:ascii="Calibri" w:eastAsia="Play" w:hAnsi="Calibri" w:cs="Calibri"/>
                <w:b/>
                <w:color w:val="FFFFFF"/>
                <w:sz w:val="22"/>
                <w:szCs w:val="22"/>
                <w:lang w:val="el-GR"/>
              </w:rPr>
              <w:br/>
            </w:r>
            <w:r w:rsidRPr="00F249BE">
              <w:rPr>
                <w:rFonts w:ascii="Calibri" w:eastAsia="Play" w:hAnsi="Calibri" w:cs="Calibri"/>
                <w:b/>
                <w:color w:val="FFFFFF"/>
                <w:sz w:val="22"/>
                <w:szCs w:val="22"/>
                <w:lang w:val="el-GR"/>
              </w:rPr>
              <w:t>Γνωστικές Περιοχές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C" w14:textId="77777777" w:rsidR="00AD1B9F" w:rsidRPr="00F249BE" w:rsidRDefault="00DE7EAA" w:rsidP="00124A0A">
            <w:pPr>
              <w:pBdr>
                <w:top w:val="nil"/>
                <w:left w:val="nil"/>
                <w:bottom w:val="nil"/>
                <w:right w:val="nil"/>
                <w:between w:val="nil"/>
              </w:pBdr>
              <w:spacing w:line="276" w:lineRule="auto"/>
              <w:jc w:val="both"/>
              <w:rPr>
                <w:rFonts w:ascii="Calibri" w:eastAsia="Play" w:hAnsi="Calibri" w:cs="Calibri"/>
                <w:i/>
                <w:sz w:val="22"/>
                <w:szCs w:val="22"/>
                <w:lang w:val="el-GR"/>
              </w:rPr>
            </w:pPr>
            <w:r w:rsidRPr="00F249BE">
              <w:rPr>
                <w:rFonts w:ascii="Calibri" w:eastAsia="Play" w:hAnsi="Calibri" w:cs="Calibri"/>
                <w:i/>
                <w:sz w:val="22"/>
                <w:szCs w:val="22"/>
                <w:lang w:val="el-GR"/>
              </w:rPr>
              <w:t>Ιστορία, Μαθηματικά, Μελέτη Περιβάλλοντος, Γεωγραφία, ΚΠΑ, ΤΠΕ, Ευέλικτη Ζώνη-Βιωματικές Δράσεις</w:t>
            </w:r>
          </w:p>
        </w:tc>
      </w:tr>
      <w:tr w:rsidR="00124A0A" w:rsidRPr="005D3EEA" w14:paraId="2410E0C0" w14:textId="77777777" w:rsidTr="003E4DC3">
        <w:trPr>
          <w:trHeight w:val="2608"/>
          <w:jc w:val="center"/>
        </w:trPr>
        <w:tc>
          <w:tcPr>
            <w:tcW w:w="2835" w:type="dxa"/>
            <w:shd w:val="clear" w:color="auto" w:fill="3366CC"/>
            <w:tcMar>
              <w:top w:w="0" w:type="dxa"/>
              <w:left w:w="108" w:type="dxa"/>
              <w:bottom w:w="0" w:type="dxa"/>
              <w:right w:w="108" w:type="dxa"/>
            </w:tcMar>
            <w:vAlign w:val="center"/>
          </w:tcPr>
          <w:p w14:paraId="0000000D" w14:textId="0F1BA7ED" w:rsidR="00AD1B9F" w:rsidRPr="00F249BE" w:rsidRDefault="00DE7EAA" w:rsidP="003E4DC3">
            <w:pPr>
              <w:spacing w:line="276" w:lineRule="auto"/>
              <w:rPr>
                <w:rFonts w:ascii="Calibri" w:eastAsia="Play" w:hAnsi="Calibri" w:cs="Calibri"/>
                <w:b/>
                <w:color w:val="FFFFFF"/>
                <w:sz w:val="22"/>
                <w:szCs w:val="22"/>
                <w:lang w:val="el-GR"/>
              </w:rPr>
            </w:pPr>
            <w:r w:rsidRPr="00F249BE">
              <w:rPr>
                <w:rFonts w:ascii="Calibri" w:eastAsia="Play" w:hAnsi="Calibri" w:cs="Calibri"/>
                <w:b/>
                <w:color w:val="FFFFFF"/>
                <w:sz w:val="22"/>
                <w:szCs w:val="22"/>
                <w:lang w:val="el-GR"/>
              </w:rPr>
              <w:t>Συμβατότητα</w:t>
            </w:r>
            <w:r w:rsidR="003E4DC3" w:rsidRPr="00F249BE">
              <w:rPr>
                <w:rFonts w:ascii="Calibri" w:eastAsia="Play" w:hAnsi="Calibri" w:cs="Calibri"/>
                <w:b/>
                <w:color w:val="FFFFFF"/>
                <w:sz w:val="22"/>
                <w:szCs w:val="22"/>
                <w:lang w:val="el-GR"/>
              </w:rPr>
              <w:br/>
            </w:r>
            <w:r w:rsidRPr="00F249BE">
              <w:rPr>
                <w:rFonts w:ascii="Calibri" w:eastAsia="Play" w:hAnsi="Calibri" w:cs="Calibri"/>
                <w:b/>
                <w:color w:val="FFFFFF"/>
                <w:sz w:val="22"/>
                <w:szCs w:val="22"/>
                <w:lang w:val="el-GR"/>
              </w:rPr>
              <w:t>με το Αναλυτικό Πρόγραμμα Σπουδών</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7" w14:textId="77777777" w:rsidR="00AD1B9F" w:rsidRPr="00F249BE" w:rsidRDefault="00DE7EAA" w:rsidP="003E4DC3">
            <w:pPr>
              <w:pBdr>
                <w:top w:val="nil"/>
                <w:left w:val="nil"/>
                <w:bottom w:val="nil"/>
                <w:right w:val="nil"/>
                <w:between w:val="nil"/>
              </w:pBdr>
              <w:spacing w:before="120"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Τάξη ΣΤ’</w:t>
            </w:r>
          </w:p>
          <w:p w14:paraId="00000018" w14:textId="6AA045EA" w:rsidR="00AD1B9F" w:rsidRPr="00F249BE"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Γεωγραφία -</w:t>
            </w:r>
            <w:r w:rsidRPr="00F249BE">
              <w:rPr>
                <w:rFonts w:ascii="Calibri" w:eastAsia="Play" w:hAnsi="Calibri" w:cs="Calibri"/>
                <w:sz w:val="22"/>
                <w:szCs w:val="22"/>
                <w:lang w:val="el-GR"/>
              </w:rPr>
              <w:tab/>
              <w:t>Ενότητα Γ</w:t>
            </w:r>
            <w:r w:rsidR="003E4DC3" w:rsidRPr="00F249BE">
              <w:rPr>
                <w:rFonts w:ascii="Calibri" w:eastAsia="Play" w:hAnsi="Calibri" w:cs="Calibri"/>
                <w:sz w:val="22"/>
                <w:szCs w:val="22"/>
                <w:lang w:val="el-GR"/>
              </w:rPr>
              <w:t>΄</w:t>
            </w:r>
            <w:r w:rsidRPr="00F249BE">
              <w:rPr>
                <w:rFonts w:ascii="Calibri" w:eastAsia="Play" w:hAnsi="Calibri" w:cs="Calibri"/>
                <w:sz w:val="22"/>
                <w:szCs w:val="22"/>
                <w:lang w:val="el-GR"/>
              </w:rPr>
              <w:t xml:space="preserve"> - Η Γη ως χώρος ζωής του ανθρώπου</w:t>
            </w:r>
            <w:r w:rsidR="00F249BE">
              <w:rPr>
                <w:rFonts w:ascii="Calibri" w:eastAsia="Play" w:hAnsi="Calibri" w:cs="Calibri"/>
                <w:sz w:val="22"/>
                <w:szCs w:val="22"/>
                <w:lang w:val="el-GR"/>
              </w:rPr>
              <w:t>.</w:t>
            </w:r>
          </w:p>
          <w:p w14:paraId="00000019" w14:textId="1A587427" w:rsidR="00AD1B9F" w:rsidRPr="00F249BE"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F249BE">
              <w:rPr>
                <w:rFonts w:ascii="Calibri" w:eastAsia="Play" w:hAnsi="Calibri" w:cs="Calibri"/>
                <w:sz w:val="22"/>
                <w:szCs w:val="22"/>
                <w:lang w:val="el-GR"/>
              </w:rPr>
              <w:t>Ιστορία - Ενότητα Α</w:t>
            </w:r>
            <w:r w:rsidR="003E4DC3" w:rsidRPr="00F249BE">
              <w:rPr>
                <w:rFonts w:ascii="Calibri" w:eastAsia="Play" w:hAnsi="Calibri" w:cs="Calibri"/>
                <w:sz w:val="22"/>
                <w:szCs w:val="22"/>
                <w:lang w:val="el-GR"/>
              </w:rPr>
              <w:t>΄</w:t>
            </w:r>
            <w:r w:rsidRPr="00F249BE">
              <w:rPr>
                <w:rFonts w:ascii="Calibri" w:eastAsia="Play" w:hAnsi="Calibri" w:cs="Calibri"/>
                <w:sz w:val="22"/>
                <w:szCs w:val="22"/>
                <w:lang w:val="el-GR"/>
              </w:rPr>
              <w:t xml:space="preserve"> - Οι εξελίξεις στην Ευρώπη κατά τους Νεότερους Χρόνους (μέσα 15ου αιώνα - αρχές 19ου αιώνα)</w:t>
            </w:r>
            <w:r w:rsidR="00F249BE">
              <w:rPr>
                <w:rFonts w:ascii="Calibri" w:eastAsia="Play" w:hAnsi="Calibri" w:cs="Calibri"/>
                <w:sz w:val="22"/>
                <w:szCs w:val="22"/>
                <w:lang w:val="el-GR"/>
              </w:rPr>
              <w:t>.</w:t>
            </w:r>
          </w:p>
          <w:p w14:paraId="0000001A" w14:textId="1BD0EDA6" w:rsidR="00AD1B9F" w:rsidRPr="00F249BE"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F249BE">
              <w:rPr>
                <w:rFonts w:ascii="Calibri" w:eastAsia="Play" w:hAnsi="Calibri" w:cs="Calibri"/>
                <w:sz w:val="22"/>
                <w:szCs w:val="22"/>
                <w:lang w:val="el-GR"/>
              </w:rPr>
              <w:t>Μαθηματικά</w:t>
            </w:r>
            <w:r w:rsidR="00124A0A" w:rsidRPr="00F249BE">
              <w:rPr>
                <w:rFonts w:ascii="Calibri" w:eastAsia="Play" w:hAnsi="Calibri" w:cs="Calibri"/>
                <w:sz w:val="22"/>
                <w:szCs w:val="22"/>
                <w:lang w:val="el-GR"/>
              </w:rPr>
              <w:t xml:space="preserve"> </w:t>
            </w:r>
            <w:r w:rsidRPr="00F249BE">
              <w:rPr>
                <w:rFonts w:ascii="Calibri" w:eastAsia="Play" w:hAnsi="Calibri" w:cs="Calibri"/>
                <w:sz w:val="22"/>
                <w:szCs w:val="22"/>
                <w:lang w:val="el-GR"/>
              </w:rPr>
              <w:t>- Ενότητα 1</w:t>
            </w:r>
            <w:r w:rsidR="00124A0A" w:rsidRPr="00F249BE">
              <w:rPr>
                <w:rFonts w:ascii="Calibri" w:eastAsia="Play" w:hAnsi="Calibri" w:cs="Calibri"/>
                <w:sz w:val="22"/>
                <w:szCs w:val="22"/>
                <w:lang w:val="el-GR"/>
              </w:rPr>
              <w:t xml:space="preserve"> </w:t>
            </w:r>
            <w:r w:rsidRPr="00F249BE">
              <w:rPr>
                <w:rFonts w:ascii="Calibri" w:eastAsia="Play" w:hAnsi="Calibri" w:cs="Calibri"/>
                <w:sz w:val="22"/>
                <w:szCs w:val="22"/>
                <w:lang w:val="el-GR"/>
              </w:rPr>
              <w:t>- Αριθμοί και Πράξεις</w:t>
            </w:r>
            <w:r w:rsidR="00F249BE">
              <w:rPr>
                <w:rFonts w:ascii="Calibri" w:eastAsia="Play" w:hAnsi="Calibri" w:cs="Calibri"/>
                <w:sz w:val="22"/>
                <w:szCs w:val="22"/>
                <w:lang w:val="el-GR"/>
              </w:rPr>
              <w:t>.</w:t>
            </w:r>
          </w:p>
          <w:p w14:paraId="0000001B" w14:textId="078E8FC4" w:rsidR="00AD1B9F" w:rsidRPr="00F249BE"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F249BE">
              <w:rPr>
                <w:rFonts w:ascii="Calibri" w:eastAsia="Play" w:hAnsi="Calibri" w:cs="Calibri"/>
                <w:sz w:val="22"/>
                <w:szCs w:val="22"/>
                <w:lang w:val="el-GR"/>
              </w:rPr>
              <w:t>Μαθηματικά</w:t>
            </w:r>
            <w:r w:rsidR="00124A0A" w:rsidRPr="00F249BE">
              <w:rPr>
                <w:rFonts w:ascii="Calibri" w:eastAsia="Play" w:hAnsi="Calibri" w:cs="Calibri"/>
                <w:sz w:val="22"/>
                <w:szCs w:val="22"/>
                <w:lang w:val="el-GR"/>
              </w:rPr>
              <w:t xml:space="preserve"> </w:t>
            </w:r>
            <w:r w:rsidRPr="00F249BE">
              <w:rPr>
                <w:rFonts w:ascii="Calibri" w:eastAsia="Play" w:hAnsi="Calibri" w:cs="Calibri"/>
                <w:sz w:val="22"/>
                <w:szCs w:val="22"/>
                <w:lang w:val="el-GR"/>
              </w:rPr>
              <w:t>- Ενότητα 4 - Συλλογή και επεξεργασία Δεδομένων</w:t>
            </w:r>
            <w:r w:rsidR="00F249BE">
              <w:rPr>
                <w:rFonts w:ascii="Calibri" w:eastAsia="Play" w:hAnsi="Calibri" w:cs="Calibri"/>
                <w:sz w:val="22"/>
                <w:szCs w:val="22"/>
                <w:lang w:val="el-GR"/>
              </w:rPr>
              <w:t>.</w:t>
            </w:r>
          </w:p>
          <w:p w14:paraId="0000001C" w14:textId="16E34467" w:rsidR="00AD1B9F" w:rsidRPr="00F249BE" w:rsidRDefault="00DE7EAA" w:rsidP="00124A0A">
            <w:pPr>
              <w:pStyle w:val="a6"/>
              <w:numPr>
                <w:ilvl w:val="0"/>
                <w:numId w:val="11"/>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ΚΠΑ - Ενότητα 4 - Το άτομο και η Διεθνής Κοινότητα</w:t>
            </w:r>
            <w:r w:rsidR="00F249BE">
              <w:rPr>
                <w:rFonts w:ascii="Calibri" w:eastAsia="Play" w:hAnsi="Calibri" w:cs="Calibri"/>
                <w:sz w:val="22"/>
                <w:szCs w:val="22"/>
                <w:lang w:val="el-GR"/>
              </w:rPr>
              <w:t>.</w:t>
            </w:r>
          </w:p>
          <w:p w14:paraId="0000001D" w14:textId="1A9099AD" w:rsidR="00AD1B9F" w:rsidRPr="00F249BE" w:rsidRDefault="00DE7EAA" w:rsidP="003E4DC3">
            <w:pPr>
              <w:pStyle w:val="a6"/>
              <w:numPr>
                <w:ilvl w:val="0"/>
                <w:numId w:val="11"/>
              </w:numPr>
              <w:pBdr>
                <w:top w:val="nil"/>
                <w:left w:val="nil"/>
                <w:bottom w:val="nil"/>
                <w:right w:val="nil"/>
                <w:between w:val="nil"/>
              </w:pBdr>
              <w:spacing w:after="120"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ΤΠΕ ως προς την αξιοποίηση ψηφιακών εργαλείων και υποδομών του project</w:t>
            </w:r>
            <w:r w:rsidR="00F249BE">
              <w:rPr>
                <w:rFonts w:ascii="Calibri" w:eastAsia="Play" w:hAnsi="Calibri" w:cs="Calibri"/>
                <w:sz w:val="22"/>
                <w:szCs w:val="22"/>
                <w:lang w:val="el-GR"/>
              </w:rPr>
              <w:t>.</w:t>
            </w:r>
          </w:p>
        </w:tc>
      </w:tr>
      <w:tr w:rsidR="00124A0A" w:rsidRPr="005D3EEA" w14:paraId="368AE48A"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1E" w14:textId="77777777" w:rsidR="00AD1B9F" w:rsidRPr="00F249BE" w:rsidRDefault="00DE7EAA" w:rsidP="00124A0A">
            <w:pPr>
              <w:spacing w:line="276" w:lineRule="auto"/>
              <w:rPr>
                <w:rFonts w:ascii="Calibri" w:eastAsia="Play" w:hAnsi="Calibri" w:cs="Calibri"/>
                <w:b/>
                <w:color w:val="FFFFFF"/>
                <w:sz w:val="22"/>
                <w:szCs w:val="22"/>
                <w:lang w:val="el-GR"/>
              </w:rPr>
            </w:pPr>
            <w:r w:rsidRPr="00F249BE">
              <w:rPr>
                <w:rFonts w:ascii="Calibri" w:eastAsia="Play" w:hAnsi="Calibri" w:cs="Calibri"/>
                <w:b/>
                <w:color w:val="FFFFFF"/>
                <w:sz w:val="22"/>
                <w:szCs w:val="22"/>
                <w:lang w:val="el-GR"/>
              </w:rPr>
              <w:t>Προαπαιτούμενες Γνώσεις - Επιθυμητές Δεξιότητες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F" w14:textId="77777777" w:rsidR="00AD1B9F" w:rsidRPr="00F249BE" w:rsidRDefault="00DE7EAA" w:rsidP="003E4DC3">
            <w:pPr>
              <w:pBdr>
                <w:top w:val="nil"/>
                <w:left w:val="nil"/>
                <w:bottom w:val="nil"/>
                <w:right w:val="nil"/>
                <w:between w:val="nil"/>
              </w:pBdr>
              <w:spacing w:before="120" w:after="120" w:line="276" w:lineRule="auto"/>
              <w:jc w:val="both"/>
              <w:rPr>
                <w:rFonts w:ascii="Calibri" w:eastAsia="Play" w:hAnsi="Calibri" w:cs="Calibri"/>
                <w:color w:val="000000"/>
                <w:sz w:val="22"/>
                <w:szCs w:val="22"/>
                <w:lang w:val="el-GR"/>
              </w:rPr>
            </w:pPr>
            <w:r w:rsidRPr="00F249BE">
              <w:rPr>
                <w:rFonts w:ascii="Calibri" w:eastAsia="Play" w:hAnsi="Calibri" w:cs="Calibri"/>
                <w:sz w:val="22"/>
                <w:szCs w:val="22"/>
                <w:lang w:val="el-GR"/>
              </w:rPr>
              <w:t>Οι μαθητές/τριες γνωρίζουν βασικές έννοιες μαθηματικών και κατανόησης κειμένου. Στο σενάριο θα χρειαστεί να εξασκήσουν τις μαθηματικές τους γνώσεις, να ταξινομήσουν γεγονότα χρονικά, να αξιολογήσουν και να ερμηνεύσουν πληροφορίες και να συλλογιστούν σχετικά με αιτίες και αποτελέσματα.</w:t>
            </w:r>
          </w:p>
        </w:tc>
      </w:tr>
    </w:tbl>
    <w:p w14:paraId="21C0F20E" w14:textId="28896EC8" w:rsidR="003E4DC3" w:rsidRPr="00F249BE" w:rsidRDefault="003E4DC3">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2835"/>
        <w:gridCol w:w="6803"/>
      </w:tblGrid>
      <w:tr w:rsidR="00F249BE" w:rsidRPr="005D3EEA" w14:paraId="096E6438"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21" w14:textId="77777777" w:rsidR="00F249BE" w:rsidRPr="00F249BE" w:rsidRDefault="00F249BE" w:rsidP="00F249BE">
            <w:pPr>
              <w:spacing w:line="276" w:lineRule="auto"/>
              <w:rPr>
                <w:rFonts w:ascii="Calibri" w:eastAsia="Play" w:hAnsi="Calibri" w:cs="Calibri"/>
                <w:b/>
                <w:color w:val="FFFFFF"/>
                <w:sz w:val="22"/>
                <w:szCs w:val="22"/>
                <w:lang w:val="el-GR"/>
              </w:rPr>
            </w:pPr>
            <w:r w:rsidRPr="00F249BE">
              <w:rPr>
                <w:rFonts w:ascii="Calibri" w:eastAsia="Play" w:hAnsi="Calibri" w:cs="Calibri"/>
                <w:b/>
                <w:color w:val="FFFFFF"/>
                <w:sz w:val="22"/>
                <w:szCs w:val="22"/>
                <w:lang w:val="el-GR"/>
              </w:rPr>
              <w:t xml:space="preserve">Προσδοκώμενα Μαθησιακά Αποτελέσματα-Στόχοι </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3E89C31" w14:textId="77777777" w:rsidR="00F249BE" w:rsidRPr="00F249BE" w:rsidRDefault="00F249BE" w:rsidP="00F249BE">
            <w:pPr>
              <w:spacing w:before="120" w:line="276" w:lineRule="auto"/>
              <w:jc w:val="both"/>
              <w:rPr>
                <w:rFonts w:ascii="Calibri" w:hAnsi="Calibri" w:cs="Calibri"/>
                <w:bCs/>
                <w:iCs/>
                <w:sz w:val="22"/>
                <w:szCs w:val="22"/>
                <w:lang w:val="el-GR"/>
              </w:rPr>
            </w:pPr>
            <w:r w:rsidRPr="00F249BE">
              <w:rPr>
                <w:rFonts w:ascii="Calibri" w:hAnsi="Calibri" w:cs="Calibri"/>
                <w:bCs/>
                <w:iCs/>
                <w:sz w:val="22"/>
                <w:szCs w:val="22"/>
                <w:lang w:val="el-GR"/>
              </w:rPr>
              <w:t xml:space="preserve">Οι μαθητές/τριες </w:t>
            </w:r>
          </w:p>
          <w:p w14:paraId="4DBCDDA4" w14:textId="77777777" w:rsidR="00F249BE" w:rsidRPr="00F249BE" w:rsidRDefault="00F249BE" w:rsidP="00F249BE">
            <w:pPr>
              <w:spacing w:before="120" w:line="276" w:lineRule="auto"/>
              <w:jc w:val="both"/>
              <w:rPr>
                <w:rFonts w:ascii="Calibri" w:eastAsia="Play" w:hAnsi="Calibri" w:cs="Calibri"/>
                <w:sz w:val="22"/>
                <w:szCs w:val="22"/>
                <w:lang w:val="el-GR"/>
              </w:rPr>
            </w:pPr>
            <w:r w:rsidRPr="00F249BE">
              <w:rPr>
                <w:rFonts w:ascii="Calibri" w:hAnsi="Calibri" w:cs="Calibri"/>
                <w:bCs/>
                <w:iCs/>
                <w:sz w:val="22"/>
                <w:szCs w:val="22"/>
                <w:lang w:val="el-GR"/>
              </w:rPr>
              <w:t>ω</w:t>
            </w:r>
            <w:r w:rsidRPr="00F249BE">
              <w:rPr>
                <w:rFonts w:ascii="Calibri" w:eastAsia="Play" w:hAnsi="Calibri" w:cs="Calibri"/>
                <w:sz w:val="22"/>
                <w:szCs w:val="22"/>
                <w:lang w:val="el-GR"/>
              </w:rPr>
              <w:t>ς προς τις γνώσεις αναμένεται να:</w:t>
            </w:r>
          </w:p>
          <w:p w14:paraId="618FAE40" w14:textId="77777777" w:rsidR="00F249BE" w:rsidRPr="00F249BE" w:rsidRDefault="00F249BE" w:rsidP="00F249BE">
            <w:pPr>
              <w:numPr>
                <w:ilvl w:val="0"/>
                <w:numId w:val="19"/>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μάθουν για σημαντικά ιστορικά γεγονότα της παγκόσμιας ιστορίας,</w:t>
            </w:r>
          </w:p>
          <w:p w14:paraId="601CA6A3" w14:textId="77777777" w:rsidR="00F249BE" w:rsidRPr="00F249BE" w:rsidRDefault="00F249BE" w:rsidP="00F249BE">
            <w:pPr>
              <w:numPr>
                <w:ilvl w:val="0"/>
                <w:numId w:val="19"/>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lastRenderedPageBreak/>
              <w:t>αναγνωρίσουν την επίδραση ιστορικών γεγονότων στη μεταβολή του πληθυσμού,</w:t>
            </w:r>
          </w:p>
          <w:p w14:paraId="4631AFCE" w14:textId="77777777" w:rsidR="00F249BE" w:rsidRPr="00F249BE" w:rsidRDefault="00F249BE" w:rsidP="00F249BE">
            <w:pPr>
              <w:numPr>
                <w:ilvl w:val="0"/>
                <w:numId w:val="19"/>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διερευνήσουν παράγοντες που επηρεάζουν την εξέλιξη του πληθυσμού,</w:t>
            </w:r>
          </w:p>
          <w:p w14:paraId="7B323D96" w14:textId="77777777" w:rsidR="00F249BE" w:rsidRPr="00F249BE" w:rsidRDefault="00F249BE" w:rsidP="00F249BE">
            <w:pPr>
              <w:spacing w:before="120"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ως προς τις δεξιότητες αναμένεται να:</w:t>
            </w:r>
          </w:p>
          <w:p w14:paraId="517195D5" w14:textId="77777777" w:rsidR="00F249BE" w:rsidRPr="00F249BE" w:rsidRDefault="00F249BE" w:rsidP="00F249BE">
            <w:pPr>
              <w:numPr>
                <w:ilvl w:val="0"/>
                <w:numId w:val="19"/>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αναγνωρίσουν τάσεις και μοτίβα,</w:t>
            </w:r>
          </w:p>
          <w:p w14:paraId="0D8DED6A" w14:textId="77777777" w:rsidR="00F249BE" w:rsidRPr="00F249BE" w:rsidRDefault="00F249BE" w:rsidP="00F249BE">
            <w:pPr>
              <w:numPr>
                <w:ilvl w:val="0"/>
                <w:numId w:val="19"/>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κατανοήσουν και περιγράψουν μοντέλα πληθυσμιακής αύξησης,</w:t>
            </w:r>
          </w:p>
          <w:p w14:paraId="18D9B79A" w14:textId="77777777" w:rsidR="00F249BE" w:rsidRPr="00F249BE" w:rsidRDefault="00F249BE" w:rsidP="00F249BE">
            <w:pPr>
              <w:numPr>
                <w:ilvl w:val="0"/>
                <w:numId w:val="19"/>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αναζητήσουν, αναλύσουν, αξιολογήσουν και ερμηνεύσουν πληροφορίες και δεδομένα,</w:t>
            </w:r>
          </w:p>
          <w:p w14:paraId="73655C58" w14:textId="77777777" w:rsidR="00F249BE" w:rsidRPr="00F249BE" w:rsidRDefault="00F249BE" w:rsidP="00F249BE">
            <w:pPr>
              <w:spacing w:before="120"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ως προς τις στάσεις-συμπεριφορές αναμένεται να:</w:t>
            </w:r>
          </w:p>
          <w:p w14:paraId="12948E2A" w14:textId="77777777" w:rsidR="00F249BE" w:rsidRPr="00F249BE" w:rsidRDefault="00F249BE" w:rsidP="00F249BE">
            <w:pPr>
              <w:numPr>
                <w:ilvl w:val="0"/>
                <w:numId w:val="19"/>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επικοινωνήσουν και συνεργαστούν μεταξύ τους,</w:t>
            </w:r>
          </w:p>
          <w:p w14:paraId="00000033" w14:textId="681E8DD7" w:rsidR="00F249BE" w:rsidRPr="00F249BE" w:rsidRDefault="00F249BE" w:rsidP="00F249BE">
            <w:pPr>
              <w:spacing w:before="60"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αναπτύξουν την κριτική τους σκέψη.</w:t>
            </w:r>
          </w:p>
        </w:tc>
      </w:tr>
      <w:tr w:rsidR="00F249BE" w:rsidRPr="005D3EEA" w14:paraId="6B0762E7"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4" w14:textId="77777777" w:rsidR="00F249BE" w:rsidRPr="00F249BE" w:rsidRDefault="00F249BE" w:rsidP="00F249BE">
            <w:pPr>
              <w:spacing w:line="276" w:lineRule="auto"/>
              <w:rPr>
                <w:rFonts w:ascii="Calibri" w:eastAsia="Play" w:hAnsi="Calibri" w:cs="Calibri"/>
                <w:b/>
                <w:color w:val="FFFFFF"/>
                <w:sz w:val="22"/>
                <w:szCs w:val="22"/>
                <w:lang w:val="el-GR"/>
              </w:rPr>
            </w:pPr>
            <w:r w:rsidRPr="00F249BE">
              <w:rPr>
                <w:rFonts w:ascii="Calibri" w:eastAsia="Play" w:hAnsi="Calibri" w:cs="Calibri"/>
                <w:b/>
                <w:color w:val="FFFFFF"/>
                <w:sz w:val="22"/>
                <w:szCs w:val="22"/>
                <w:lang w:val="el-GR"/>
              </w:rPr>
              <w:lastRenderedPageBreak/>
              <w:t>Οργάνωση διδασκαλίας/</w:t>
            </w:r>
          </w:p>
          <w:p w14:paraId="00000036" w14:textId="3C40A4DF" w:rsidR="00F249BE" w:rsidRPr="00F249BE" w:rsidRDefault="00F249BE" w:rsidP="00F249BE">
            <w:pPr>
              <w:spacing w:line="276" w:lineRule="auto"/>
              <w:rPr>
                <w:rFonts w:ascii="Calibri" w:eastAsia="Play" w:hAnsi="Calibri" w:cs="Calibri"/>
                <w:b/>
                <w:color w:val="FFFFFF"/>
                <w:sz w:val="22"/>
                <w:szCs w:val="22"/>
                <w:lang w:val="el-GR"/>
              </w:rPr>
            </w:pPr>
            <w:r w:rsidRPr="00F249BE">
              <w:rPr>
                <w:rFonts w:ascii="Calibri" w:eastAsia="Play" w:hAnsi="Calibri" w:cs="Calibri"/>
                <w:b/>
                <w:color w:val="FFFFFF"/>
                <w:sz w:val="22"/>
                <w:szCs w:val="22"/>
                <w:lang w:val="el-GR"/>
              </w:rPr>
              <w:t>απαιτούμενη υλικοτεχνική υποδομή</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38" w14:textId="51EC2906" w:rsidR="00F249BE" w:rsidRPr="00F249BE" w:rsidRDefault="00F249BE" w:rsidP="00F249BE">
            <w:pPr>
              <w:pBdr>
                <w:top w:val="nil"/>
                <w:left w:val="nil"/>
                <w:bottom w:val="nil"/>
                <w:right w:val="nil"/>
                <w:between w:val="nil"/>
              </w:pBdr>
              <w:spacing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Οι μαθητές/τριες εργάζονται ατομικά ή σε ομάδες αξιοποιώντας τα φύλλα εργασίας ή/και διαδραστικό πίνακα, είτε βιντεοπροβολέα.</w:t>
            </w:r>
          </w:p>
        </w:tc>
      </w:tr>
      <w:tr w:rsidR="00F249BE" w:rsidRPr="005D3EEA" w14:paraId="156A185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9" w14:textId="77777777" w:rsidR="00F249BE" w:rsidRPr="00F249BE" w:rsidRDefault="00F249BE" w:rsidP="00F249BE">
            <w:pPr>
              <w:spacing w:line="276" w:lineRule="auto"/>
              <w:rPr>
                <w:rFonts w:ascii="Calibri" w:eastAsia="Play" w:hAnsi="Calibri" w:cs="Calibri"/>
                <w:b/>
                <w:color w:val="FFFFFF"/>
                <w:sz w:val="22"/>
                <w:szCs w:val="22"/>
                <w:lang w:val="el-GR"/>
              </w:rPr>
            </w:pPr>
            <w:r w:rsidRPr="00F249BE">
              <w:rPr>
                <w:rFonts w:ascii="Calibri" w:eastAsia="Play" w:hAnsi="Calibri" w:cs="Calibri"/>
                <w:b/>
                <w:color w:val="FFFFFF"/>
                <w:sz w:val="22"/>
                <w:szCs w:val="22"/>
                <w:lang w:val="el-GR"/>
              </w:rPr>
              <w:t>Διδακτική Προσέγγιση</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3A" w14:textId="77777777" w:rsidR="00F249BE" w:rsidRPr="00F249BE" w:rsidRDefault="00F249BE" w:rsidP="00F249BE">
            <w:pPr>
              <w:spacing w:before="120"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 xml:space="preserve">Το διδακτικό σενάριο στηρίζεται στην ομαδοσυνεργατική διδασκαλία και τη διερευνητική-ανακαλυπτική μάθηση. </w:t>
            </w:r>
          </w:p>
          <w:p w14:paraId="0000003B" w14:textId="1BBF60C1" w:rsidR="00F249BE" w:rsidRPr="00F249BE" w:rsidRDefault="00F249BE" w:rsidP="00F249BE">
            <w:pPr>
              <w:spacing w:before="60"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 xml:space="preserve">Αξιοποιεί τις κοινωνικοπολιτισμικές θεωρίες σύμφωνα με τις οποίες η μάθηση ως περιεχόμενο και η γνώση ως διαδικασία καθορίζονται από τις κοινωνικο-πολιτιστικές περιστάσεις. Οι ΤΠΕ που αξιοποιούνται, διευκολύνουν τη δημιουργία ενός ανοικτού περιβάλλοντος μάθησης, που θα προσφέρει ποικίλες εμπειρίες </w:t>
            </w:r>
            <w:r w:rsidR="00B321BB">
              <w:rPr>
                <w:rFonts w:ascii="Calibri" w:eastAsia="Play" w:hAnsi="Calibri" w:cs="Calibri"/>
                <w:sz w:val="22"/>
                <w:szCs w:val="22"/>
                <w:lang w:val="el-GR"/>
              </w:rPr>
              <w:t>στους/στις μαθητές/</w:t>
            </w:r>
            <w:r w:rsidRPr="00F249BE">
              <w:rPr>
                <w:rFonts w:ascii="Calibri" w:eastAsia="Play" w:hAnsi="Calibri" w:cs="Calibri"/>
                <w:sz w:val="22"/>
                <w:szCs w:val="22"/>
                <w:lang w:val="el-GR"/>
              </w:rPr>
              <w:t>τριες.</w:t>
            </w:r>
          </w:p>
          <w:p w14:paraId="0000003C" w14:textId="407CDEF9" w:rsidR="00F249BE" w:rsidRPr="00F249BE" w:rsidRDefault="00F249BE" w:rsidP="00F249BE">
            <w:pPr>
              <w:spacing w:before="60"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Το μοντέλο διδασκαλίας που υιοθετείται είναι μαθητοκεντρ</w:t>
            </w:r>
            <w:r w:rsidR="00B321BB">
              <w:rPr>
                <w:rFonts w:ascii="Calibri" w:eastAsia="Play" w:hAnsi="Calibri" w:cs="Calibri"/>
                <w:sz w:val="22"/>
                <w:szCs w:val="22"/>
                <w:lang w:val="el-GR"/>
              </w:rPr>
              <w:t>ικό, ώστε οι μαθητές/</w:t>
            </w:r>
            <w:r w:rsidRPr="00F249BE">
              <w:rPr>
                <w:rFonts w:ascii="Calibri" w:eastAsia="Play" w:hAnsi="Calibri" w:cs="Calibri"/>
                <w:sz w:val="22"/>
                <w:szCs w:val="22"/>
                <w:lang w:val="el-GR"/>
              </w:rPr>
              <w:t>τριες να ενεργοποιούνται κατά τη μαθησιακή διαδικασία, να αλληλεπιδρούν μεταξύ τους και να οικοδομούν συλλογικά τη νέα γνώση, ενώ ο/η εκπαιδευτικό</w:t>
            </w:r>
            <w:r w:rsidR="005D3EEA">
              <w:rPr>
                <w:rFonts w:ascii="Calibri" w:eastAsia="Play" w:hAnsi="Calibri" w:cs="Calibri"/>
                <w:sz w:val="22"/>
                <w:szCs w:val="22"/>
                <w:lang w:val="el-GR"/>
              </w:rPr>
              <w:t>ς</w:t>
            </w:r>
            <w:r w:rsidRPr="00F249BE">
              <w:rPr>
                <w:rFonts w:ascii="Calibri" w:eastAsia="Play" w:hAnsi="Calibri" w:cs="Calibri"/>
                <w:sz w:val="22"/>
                <w:szCs w:val="22"/>
                <w:lang w:val="el-GR"/>
              </w:rPr>
              <w:t xml:space="preserve"> αναλαμβάνει ρόλο συντονιστικό, καθοδηγητικό και εμψυχωτικό των συλλογικών προσπαθειών των μαθητών/μαθητριών.</w:t>
            </w:r>
          </w:p>
          <w:p w14:paraId="0000003D" w14:textId="52E10CC6" w:rsidR="00F249BE" w:rsidRPr="00F249BE" w:rsidRDefault="00F249BE" w:rsidP="00F249BE">
            <w:pPr>
              <w:spacing w:before="60" w:after="120"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 xml:space="preserve">Το σενάριο στηρίζεται στις αρχές του εποικοδομισμού βοηθώντας </w:t>
            </w:r>
            <w:r w:rsidR="005D3EEA">
              <w:rPr>
                <w:rFonts w:ascii="Calibri" w:eastAsia="Play" w:hAnsi="Calibri" w:cs="Calibri"/>
                <w:sz w:val="22"/>
                <w:szCs w:val="22"/>
                <w:lang w:val="el-GR"/>
              </w:rPr>
              <w:t>τους/τις</w:t>
            </w:r>
            <w:r w:rsidRPr="00F249BE">
              <w:rPr>
                <w:rFonts w:ascii="Calibri" w:eastAsia="Play" w:hAnsi="Calibri" w:cs="Calibri"/>
                <w:sz w:val="22"/>
                <w:szCs w:val="22"/>
                <w:lang w:val="el-GR"/>
              </w:rPr>
              <w:t xml:space="preserve"> μαθητές/τριες να οικοδομήσουν τη γνώση. Αξιοποιείται η καθοδηγούμενη διερεύνηση-ανακάλυψη με έμφαση στην κριτική και στοχαστική σκέψη, στη συμμετοχική και συνεργατική μάθηση και στη δημιουργική έκφραση.</w:t>
            </w:r>
          </w:p>
        </w:tc>
      </w:tr>
    </w:tbl>
    <w:p w14:paraId="248D472F" w14:textId="77777777" w:rsidR="00F249BE" w:rsidRDefault="00F249BE" w:rsidP="003E4DC3">
      <w:pPr>
        <w:spacing w:line="276" w:lineRule="auto"/>
        <w:jc w:val="center"/>
        <w:rPr>
          <w:rFonts w:ascii="Calibri" w:eastAsia="Play" w:hAnsi="Calibri" w:cs="Calibri"/>
          <w:b/>
          <w:sz w:val="22"/>
          <w:szCs w:val="22"/>
          <w:lang w:val="el-GR"/>
        </w:rPr>
      </w:pPr>
    </w:p>
    <w:p w14:paraId="0000006F" w14:textId="7A01725D" w:rsidR="00AD1B9F" w:rsidRPr="00F249BE" w:rsidRDefault="00DE7EAA" w:rsidP="003E4DC3">
      <w:pPr>
        <w:spacing w:line="276" w:lineRule="auto"/>
        <w:jc w:val="center"/>
        <w:rPr>
          <w:rFonts w:ascii="Calibri" w:eastAsia="Play" w:hAnsi="Calibri" w:cs="Calibri"/>
          <w:b/>
          <w:sz w:val="22"/>
          <w:szCs w:val="22"/>
          <w:lang w:val="el-GR"/>
        </w:rPr>
      </w:pPr>
      <w:r w:rsidRPr="00F249BE">
        <w:rPr>
          <w:rFonts w:ascii="Calibri" w:eastAsia="Play" w:hAnsi="Calibri" w:cs="Calibri"/>
          <w:b/>
          <w:sz w:val="22"/>
          <w:szCs w:val="22"/>
          <w:lang w:val="el-GR"/>
        </w:rPr>
        <w:t>ΣΚΕΠΤΙΚΟ ΣΕΝΑΡΙΟΥ-ΕΠΙΣΤΗΜΟΝΙΚΟ ΓΝΩΣΤΙΚΟ ΥΠΟΒΑΘΡΟ</w:t>
      </w:r>
    </w:p>
    <w:p w14:paraId="00000070" w14:textId="77777777" w:rsidR="00AD1B9F" w:rsidRPr="00F249BE" w:rsidRDefault="00AD1B9F" w:rsidP="00124A0A">
      <w:pPr>
        <w:spacing w:line="276" w:lineRule="auto"/>
        <w:jc w:val="both"/>
        <w:rPr>
          <w:rFonts w:ascii="Calibri" w:eastAsia="Play" w:hAnsi="Calibri" w:cs="Calibri"/>
          <w:b/>
          <w:sz w:val="22"/>
          <w:szCs w:val="22"/>
          <w:lang w:val="el-GR"/>
        </w:rPr>
      </w:pPr>
    </w:p>
    <w:p w14:paraId="00000071" w14:textId="77777777" w:rsidR="00AD1B9F" w:rsidRPr="00F249BE" w:rsidRDefault="00DE7EAA" w:rsidP="00124A0A">
      <w:pPr>
        <w:spacing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 xml:space="preserve">Πριν από αιώνες, πριν ακόμη η σύγχρονη ιατρική, η καλύτερη διατροφή και οι καλύτερες συνθήκες υγιεινής συμβάλλουν στην αύξηση της διάρκειας ζωής των ανθρώπων, ο πληθυσμός της Γης μας, αυξανόταν με πολύ αργούς ρυθμούς. Παρόλο που τα ποσοστά γεννήσεων ήταν πολύ υψηλά, τα ποσοστά θανάτων ήταν, επίσης, υψηλά αποτρέποντας, έτσι, τον πληθυσμό από να μεγαλώσει πολύ. Στη σύγχρονη </w:t>
      </w:r>
      <w:r w:rsidRPr="00F249BE">
        <w:rPr>
          <w:rFonts w:ascii="Calibri" w:eastAsia="Play" w:hAnsi="Calibri" w:cs="Calibri"/>
          <w:sz w:val="22"/>
          <w:szCs w:val="22"/>
          <w:lang w:val="el-GR"/>
        </w:rPr>
        <w:lastRenderedPageBreak/>
        <w:t>εποχή, έχουμε εντυπωσιακά μειωμένα ποσοστά θνησιμότητας σε σχέση με το παρελθόν, ωστόσο σε ορισμένα μέρη του κόσμου, οι γεννήσεις παραμένουν αρκετά υψηλά. Ο λόγος που ο παγκόσμιος πληθυσμός αυξάνεται είναι επειδή, κάθε χρόνο, οι γεννήσεις είναι περισσότερες σε σχέση με τους θανάτους. Αξίζει να θυμόμαστε πως ακόμη και ένας μικρός ρυθμός αύξησης του πληθυσμού μπορεί να προκαλέσει τον διπλασιασμό του σε σύντομο χρονικό διάστημα.</w:t>
      </w:r>
    </w:p>
    <w:p w14:paraId="00000073" w14:textId="432F694F" w:rsidR="00AD1B9F" w:rsidRPr="00F249BE" w:rsidRDefault="00DE7EAA" w:rsidP="003E4DC3">
      <w:pPr>
        <w:spacing w:before="120"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 xml:space="preserve">Λόγω της ραγδαίας αύξησης του πληθυσμού, κατά τις τελευταίες δεκαετίες, έχουμε περισσότερους ανθρώπους στον πλανήτη που χρησιμοποιούν πόρους, με μη βιώσιμο τρόπο. Εκτός από τις αυξανόμενες απαιτήσεις των καταναλωτών, η τεχνολογική και κοινωνική πρόοδος έχουν επιφέρει απρόσμενες αλλά μακροπρόθεσμες συνέπειες – όπως οι αλλαγές στον τομέα των κατασκευών και η παραγωγή του πρώτου </w:t>
      </w:r>
      <w:r w:rsidR="00203403" w:rsidRPr="00F249BE">
        <w:rPr>
          <w:rFonts w:ascii="Calibri" w:eastAsia="Play" w:hAnsi="Calibri" w:cs="Calibri"/>
          <w:sz w:val="22"/>
          <w:szCs w:val="22"/>
          <w:lang w:val="el-GR"/>
        </w:rPr>
        <w:t xml:space="preserve">αυτοκινήτου </w:t>
      </w:r>
      <w:r w:rsidRPr="00F249BE">
        <w:rPr>
          <w:rFonts w:ascii="Calibri" w:eastAsia="Play" w:hAnsi="Calibri" w:cs="Calibri"/>
          <w:sz w:val="22"/>
          <w:szCs w:val="22"/>
          <w:lang w:val="el-GR"/>
        </w:rPr>
        <w:t>Ford Model-Ts το 1908, η οποία μας οδήγησε, τελικά, σε μια πορεία προς την κλιματική κρίση του σήμερα. Το να μπορούμε να αναγνωρίζουμε τις τάσεις που συνδέονται με μεγάλα ιστορικά γεγονότα, μπορεί να μας βοηθήσει να διερευνήσουμε τις επιπτώσεις της δραστηριότητας του ανθρώπου, καθώς και πώς μπορούμε να ζούμε πιο βιώσιμες ζωές</w:t>
      </w:r>
    </w:p>
    <w:p w14:paraId="00000075" w14:textId="5F3F768E" w:rsidR="00AD1B9F" w:rsidRPr="00F249BE" w:rsidRDefault="00AD1B9F" w:rsidP="00124A0A">
      <w:pPr>
        <w:spacing w:line="276" w:lineRule="auto"/>
        <w:jc w:val="both"/>
        <w:rPr>
          <w:rFonts w:ascii="Calibri" w:eastAsia="Play" w:hAnsi="Calibri" w:cs="Calibri"/>
          <w:b/>
          <w:sz w:val="22"/>
          <w:szCs w:val="22"/>
          <w:lang w:val="el-GR"/>
        </w:rPr>
      </w:pPr>
    </w:p>
    <w:p w14:paraId="00000076" w14:textId="77777777" w:rsidR="00AD1B9F" w:rsidRPr="00F249BE" w:rsidRDefault="00DE7EAA" w:rsidP="003E4DC3">
      <w:pPr>
        <w:spacing w:line="276" w:lineRule="auto"/>
        <w:jc w:val="center"/>
        <w:rPr>
          <w:rFonts w:ascii="Calibri" w:eastAsia="Play" w:hAnsi="Calibri" w:cs="Calibri"/>
          <w:b/>
          <w:sz w:val="22"/>
          <w:szCs w:val="22"/>
          <w:lang w:val="el-GR"/>
        </w:rPr>
      </w:pPr>
      <w:r w:rsidRPr="00F249BE">
        <w:rPr>
          <w:rFonts w:ascii="Calibri" w:eastAsia="Play" w:hAnsi="Calibri" w:cs="Calibri"/>
          <w:b/>
          <w:sz w:val="22"/>
          <w:szCs w:val="22"/>
          <w:lang w:val="el-GR"/>
        </w:rPr>
        <w:t>ΠΕΡΙΓΡΑΦΗ ΣΕΝΑΡΙΟΥ</w:t>
      </w:r>
    </w:p>
    <w:p w14:paraId="3FCCF4B0" w14:textId="77777777" w:rsidR="003E4DC3" w:rsidRPr="00F249BE" w:rsidRDefault="003E4DC3" w:rsidP="003E4DC3">
      <w:pPr>
        <w:spacing w:line="276" w:lineRule="auto"/>
        <w:jc w:val="center"/>
        <w:rPr>
          <w:rFonts w:ascii="Calibri" w:eastAsia="Play" w:hAnsi="Calibri" w:cs="Calibri"/>
          <w:b/>
          <w:sz w:val="22"/>
          <w:szCs w:val="22"/>
          <w:lang w:val="el-GR"/>
        </w:rPr>
      </w:pPr>
    </w:p>
    <w:p w14:paraId="00000077" w14:textId="60A28D97" w:rsidR="00AD1B9F" w:rsidRPr="00F249BE" w:rsidRDefault="00C01C37" w:rsidP="00124A0A">
      <w:pPr>
        <w:spacing w:line="276" w:lineRule="auto"/>
        <w:jc w:val="both"/>
        <w:rPr>
          <w:rFonts w:ascii="Calibri" w:eastAsia="Play" w:hAnsi="Calibri" w:cs="Calibri"/>
          <w:sz w:val="22"/>
          <w:szCs w:val="22"/>
          <w:lang w:val="el-GR"/>
        </w:rPr>
      </w:pPr>
      <w:r>
        <w:rPr>
          <w:rFonts w:ascii="Calibri" w:eastAsia="Play" w:hAnsi="Calibri" w:cs="Calibri"/>
          <w:sz w:val="22"/>
          <w:szCs w:val="22"/>
          <w:lang w:val="el-GR"/>
        </w:rPr>
        <w:t>Το σενάριο περιλαμβάνει 2</w:t>
      </w:r>
      <w:r w:rsidR="00DE7EAA" w:rsidRPr="00F249BE">
        <w:rPr>
          <w:rFonts w:ascii="Calibri" w:eastAsia="Play" w:hAnsi="Calibri" w:cs="Calibri"/>
          <w:sz w:val="22"/>
          <w:szCs w:val="22"/>
          <w:lang w:val="el-GR"/>
        </w:rPr>
        <w:t xml:space="preserve"> βασικές δραστηριότητες. Στην πρώτη δραστηριότητα</w:t>
      </w:r>
      <w:r>
        <w:rPr>
          <w:rFonts w:ascii="Calibri" w:eastAsia="Play" w:hAnsi="Calibri" w:cs="Calibri"/>
          <w:sz w:val="22"/>
          <w:szCs w:val="22"/>
          <w:lang w:val="el-GR"/>
        </w:rPr>
        <w:t>,</w:t>
      </w:r>
      <w:r w:rsidR="00DE7EAA" w:rsidRPr="00F249BE">
        <w:rPr>
          <w:rFonts w:ascii="Calibri" w:eastAsia="Play" w:hAnsi="Calibri" w:cs="Calibri"/>
          <w:sz w:val="22"/>
          <w:szCs w:val="22"/>
          <w:lang w:val="el-GR"/>
        </w:rPr>
        <w:t xml:space="preserve"> οι μαθητές/τριες κατανοούν τις αλλαγές στον ρυθμό της πληθυσμιακής ανάπτυξης, προσομοιώνοντας την πληθυσμιακή αύξηση της Γης για ένα διάστημα 500 ετών. Πολλά γεγονότα σε όλη την ιστορία επηρέασαν άμεσα ή/και έμμεσα το μέγεθος του πληθυσμού μας, την ποιότητα ζωής και τις περιβαλλοντικές επιπτώσεις τα τελευταία αυτά χρόνια. Στη δεύτερη δραστηριότητα αυτού του σεναρίου, οι μαθητές/τριες μαθαίνουν για αυτές τις αλλαγές που επέτρεψαν στους ανθρώπους να ζουν μεγαλύτερη και καλύτερη ζωή.</w:t>
      </w:r>
    </w:p>
    <w:p w14:paraId="1661B2BA" w14:textId="45DAB690" w:rsidR="00D87095" w:rsidRPr="00F249BE" w:rsidRDefault="00D87095">
      <w:pPr>
        <w:rPr>
          <w:rFonts w:ascii="Calibri" w:eastAsia="Play" w:hAnsi="Calibri" w:cs="Calibri"/>
          <w:b/>
          <w:sz w:val="22"/>
          <w:szCs w:val="22"/>
          <w:lang w:val="el-GR"/>
        </w:rPr>
      </w:pPr>
    </w:p>
    <w:p w14:paraId="00000079" w14:textId="76758AFB" w:rsidR="00AD1B9F" w:rsidRPr="00F249BE" w:rsidRDefault="00DE7EAA" w:rsidP="003E4DC3">
      <w:pPr>
        <w:spacing w:line="276" w:lineRule="auto"/>
        <w:jc w:val="center"/>
        <w:rPr>
          <w:rFonts w:ascii="Calibri" w:eastAsia="Play" w:hAnsi="Calibri" w:cs="Calibri"/>
          <w:b/>
          <w:sz w:val="22"/>
          <w:szCs w:val="22"/>
          <w:lang w:val="el-GR"/>
        </w:rPr>
      </w:pPr>
      <w:r w:rsidRPr="00F249BE">
        <w:rPr>
          <w:rFonts w:ascii="Calibri" w:eastAsia="Play" w:hAnsi="Calibri" w:cs="Calibri"/>
          <w:b/>
          <w:sz w:val="22"/>
          <w:szCs w:val="22"/>
          <w:lang w:val="el-GR"/>
        </w:rPr>
        <w:t>ΔΡΑΣΤΗΡΙΟΤΗΤΕΣ</w:t>
      </w:r>
    </w:p>
    <w:p w14:paraId="0000007A" w14:textId="77777777" w:rsidR="00AD1B9F" w:rsidRPr="00F249BE" w:rsidRDefault="00AD1B9F" w:rsidP="00124A0A">
      <w:pPr>
        <w:spacing w:line="276" w:lineRule="auto"/>
        <w:jc w:val="both"/>
        <w:rPr>
          <w:rFonts w:ascii="Calibri" w:eastAsia="Play" w:hAnsi="Calibri" w:cs="Calibri"/>
          <w:b/>
          <w:sz w:val="22"/>
          <w:szCs w:val="22"/>
          <w:lang w:val="el-GR"/>
        </w:rPr>
      </w:pPr>
    </w:p>
    <w:p w14:paraId="0000007B" w14:textId="18FB26F4" w:rsidR="00AD1B9F" w:rsidRPr="00F249BE" w:rsidRDefault="00E90F08" w:rsidP="003E4DC3">
      <w:pPr>
        <w:pBdr>
          <w:top w:val="single" w:sz="4" w:space="1" w:color="auto"/>
          <w:left w:val="single" w:sz="4" w:space="4" w:color="auto"/>
          <w:bottom w:val="single" w:sz="4" w:space="1" w:color="auto"/>
          <w:right w:val="single" w:sz="4" w:space="4" w:color="auto"/>
        </w:pBdr>
        <w:spacing w:line="276" w:lineRule="auto"/>
        <w:ind w:left="1701" w:right="1701"/>
        <w:jc w:val="center"/>
        <w:rPr>
          <w:rFonts w:ascii="Calibri" w:eastAsia="Play" w:hAnsi="Calibri" w:cs="Calibri"/>
          <w:b/>
          <w:sz w:val="22"/>
          <w:szCs w:val="22"/>
          <w:shd w:val="clear" w:color="auto" w:fill="FFD966"/>
          <w:lang w:val="el-GR"/>
        </w:rPr>
      </w:pPr>
      <w:r w:rsidRPr="00F249BE">
        <w:rPr>
          <w:rFonts w:ascii="Calibri" w:eastAsia="Play" w:hAnsi="Calibri" w:cs="Calibri"/>
          <w:b/>
          <w:sz w:val="22"/>
          <w:szCs w:val="22"/>
          <w:bdr w:val="single" w:sz="4" w:space="0" w:color="FFFFFF" w:themeColor="background1"/>
          <w:lang w:val="el-GR"/>
        </w:rPr>
        <w:t>2</w:t>
      </w:r>
      <w:r w:rsidR="00DE7EAA" w:rsidRPr="00F249BE">
        <w:rPr>
          <w:rFonts w:ascii="Calibri" w:eastAsia="Play" w:hAnsi="Calibri" w:cs="Calibri"/>
          <w:b/>
          <w:sz w:val="22"/>
          <w:szCs w:val="22"/>
          <w:bdr w:val="single" w:sz="4" w:space="0" w:color="FFFFFF" w:themeColor="background1"/>
          <w:lang w:val="el-GR"/>
        </w:rPr>
        <w:t xml:space="preserve">η Δραστηριότητα: </w:t>
      </w:r>
      <w:r w:rsidRPr="00F249BE">
        <w:rPr>
          <w:rFonts w:ascii="Calibri" w:eastAsia="Play" w:hAnsi="Calibri" w:cs="Calibri"/>
          <w:b/>
          <w:sz w:val="22"/>
          <w:szCs w:val="22"/>
          <w:bdr w:val="single" w:sz="4" w:space="0" w:color="FFFFFF" w:themeColor="background1"/>
          <w:lang w:val="el-GR"/>
        </w:rPr>
        <w:t>Γιατί μεγαλώσαμε τόσο;</w:t>
      </w:r>
      <w:r w:rsidR="00DE7EAA" w:rsidRPr="00F249BE">
        <w:rPr>
          <w:rFonts w:ascii="Calibri" w:eastAsia="Play" w:hAnsi="Calibri" w:cs="Calibri"/>
          <w:b/>
          <w:sz w:val="22"/>
          <w:szCs w:val="22"/>
          <w:bdr w:val="single" w:sz="4" w:space="0" w:color="FFFFFF" w:themeColor="background1"/>
          <w:lang w:val="el-GR"/>
        </w:rPr>
        <w:t xml:space="preserve"> | Διάρκεια: 45 λεπτά</w:t>
      </w:r>
    </w:p>
    <w:p w14:paraId="0000007C" w14:textId="77777777" w:rsidR="00AD1B9F" w:rsidRPr="00F249BE" w:rsidRDefault="00AD1B9F" w:rsidP="00124A0A">
      <w:pPr>
        <w:spacing w:line="276" w:lineRule="auto"/>
        <w:jc w:val="both"/>
        <w:rPr>
          <w:rFonts w:ascii="Calibri" w:eastAsia="Play" w:hAnsi="Calibri" w:cs="Calibri"/>
          <w:b/>
          <w:sz w:val="22"/>
          <w:szCs w:val="22"/>
          <w:lang w:val="el-GR"/>
        </w:rPr>
      </w:pPr>
    </w:p>
    <w:p w14:paraId="0000007D" w14:textId="35F26341" w:rsidR="00AD1B9F" w:rsidRPr="00F249BE" w:rsidRDefault="003E4DC3" w:rsidP="00124A0A">
      <w:pPr>
        <w:spacing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Υλικά</w:t>
      </w:r>
    </w:p>
    <w:p w14:paraId="1A30C4BD" w14:textId="74086C3F" w:rsidR="00E90F08" w:rsidRPr="00F249BE" w:rsidRDefault="00E90F08" w:rsidP="00E90F08">
      <w:pPr>
        <w:pStyle w:val="a6"/>
        <w:numPr>
          <w:ilvl w:val="0"/>
          <w:numId w:val="13"/>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Infographic «Ταξίδι στον Χρόνο» (βλ. παράρτημα)</w:t>
      </w:r>
      <w:r w:rsidR="00F249BE">
        <w:rPr>
          <w:rFonts w:ascii="Calibri" w:eastAsia="Play" w:hAnsi="Calibri" w:cs="Calibri"/>
          <w:sz w:val="22"/>
          <w:szCs w:val="22"/>
          <w:lang w:val="el-GR"/>
        </w:rPr>
        <w:t>.</w:t>
      </w:r>
    </w:p>
    <w:p w14:paraId="00000080" w14:textId="1B8D318A" w:rsidR="00AD1B9F" w:rsidRPr="00F249BE" w:rsidRDefault="00E90F08" w:rsidP="00E90F08">
      <w:pPr>
        <w:pStyle w:val="a6"/>
        <w:numPr>
          <w:ilvl w:val="0"/>
          <w:numId w:val="13"/>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Φύλλο εργασίας: «Ταξίδι στον χρόνο» (βλ. παράρτημα)</w:t>
      </w:r>
      <w:r w:rsidR="00F249BE">
        <w:rPr>
          <w:rFonts w:ascii="Calibri" w:eastAsia="Play" w:hAnsi="Calibri" w:cs="Calibri"/>
          <w:sz w:val="22"/>
          <w:szCs w:val="22"/>
          <w:lang w:val="el-GR"/>
        </w:rPr>
        <w:t>.</w:t>
      </w:r>
    </w:p>
    <w:p w14:paraId="6C9F7CA0" w14:textId="3D12407E" w:rsidR="00310679" w:rsidRPr="00F249BE" w:rsidRDefault="00310679">
      <w:pPr>
        <w:rPr>
          <w:rFonts w:ascii="Calibri" w:eastAsia="Play" w:hAnsi="Calibri" w:cs="Calibri"/>
          <w:sz w:val="22"/>
          <w:szCs w:val="22"/>
          <w:lang w:val="el-GR"/>
        </w:rPr>
      </w:pPr>
    </w:p>
    <w:p w14:paraId="00000082" w14:textId="0C7B2DFA" w:rsidR="00AD1B9F" w:rsidRPr="00F249BE" w:rsidRDefault="00DE7EAA" w:rsidP="00124A0A">
      <w:pPr>
        <w:spacing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Π</w:t>
      </w:r>
      <w:r w:rsidR="003E4DC3" w:rsidRPr="00F249BE">
        <w:rPr>
          <w:rFonts w:ascii="Calibri" w:eastAsia="Play" w:hAnsi="Calibri" w:cs="Calibri"/>
          <w:sz w:val="22"/>
          <w:szCs w:val="22"/>
          <w:lang w:val="el-GR"/>
        </w:rPr>
        <w:t>ροετοιμασία</w:t>
      </w:r>
    </w:p>
    <w:p w14:paraId="25321E6F" w14:textId="07360E17" w:rsidR="00E90F08" w:rsidRPr="00F249BE" w:rsidRDefault="00E90F08" w:rsidP="00E90F08">
      <w:pPr>
        <w:pStyle w:val="a6"/>
        <w:numPr>
          <w:ilvl w:val="0"/>
          <w:numId w:val="13"/>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 xml:space="preserve">Εκτυπώνουμε το Φύλλο εργασίας «Ταξίδι στον χρόνο» σε όσα αντίτυπα χρειάζεται, έχοντας στο μυαλό μας ότι οι μαθητές/τριες θα δουλέψουν ανά δυάδες ή τριάδες. </w:t>
      </w:r>
    </w:p>
    <w:p w14:paraId="00000083" w14:textId="5FD6203A" w:rsidR="00AD1B9F" w:rsidRPr="00F249BE" w:rsidRDefault="00E90F08" w:rsidP="00E90F08">
      <w:pPr>
        <w:pStyle w:val="a6"/>
        <w:numPr>
          <w:ilvl w:val="0"/>
          <w:numId w:val="13"/>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Εκτυπώνουμε το Infographic μία φορά για κάθε ομάδα που θα δημιουργήσουμε.</w:t>
      </w:r>
    </w:p>
    <w:p w14:paraId="00000084" w14:textId="77777777" w:rsidR="00AD1B9F" w:rsidRPr="00F249BE" w:rsidRDefault="00AD1B9F" w:rsidP="00124A0A">
      <w:pPr>
        <w:spacing w:line="276" w:lineRule="auto"/>
        <w:jc w:val="both"/>
        <w:rPr>
          <w:rFonts w:ascii="Calibri" w:eastAsia="Play" w:hAnsi="Calibri" w:cs="Calibri"/>
          <w:b/>
          <w:sz w:val="22"/>
          <w:szCs w:val="22"/>
          <w:lang w:val="el-GR"/>
        </w:rPr>
      </w:pPr>
    </w:p>
    <w:p w14:paraId="00000085" w14:textId="4F6DDDFB" w:rsidR="00AD1B9F" w:rsidRPr="00F249BE" w:rsidRDefault="003E4DC3" w:rsidP="00124A0A">
      <w:pPr>
        <w:spacing w:line="276" w:lineRule="auto"/>
        <w:jc w:val="both"/>
        <w:rPr>
          <w:rFonts w:ascii="Calibri" w:eastAsia="Play" w:hAnsi="Calibri" w:cs="Calibri"/>
          <w:sz w:val="22"/>
          <w:szCs w:val="22"/>
          <w:lang w:val="el-GR"/>
        </w:rPr>
      </w:pPr>
      <w:r w:rsidRPr="00F249BE">
        <w:rPr>
          <w:rFonts w:ascii="Calibri" w:eastAsia="Play" w:hAnsi="Calibri" w:cs="Calibri"/>
          <w:sz w:val="22"/>
          <w:szCs w:val="22"/>
          <w:lang w:val="el-GR"/>
        </w:rPr>
        <w:t>Εκτέλεση Δραστηριότητας</w:t>
      </w:r>
    </w:p>
    <w:p w14:paraId="00000087" w14:textId="3C2AFCB6" w:rsidR="00AD1B9F" w:rsidRPr="00F249BE" w:rsidRDefault="00E90F08" w:rsidP="002F6373">
      <w:pPr>
        <w:spacing w:before="120" w:line="276" w:lineRule="auto"/>
        <w:ind w:left="284"/>
        <w:jc w:val="both"/>
        <w:rPr>
          <w:rFonts w:ascii="Calibri" w:eastAsia="Play" w:hAnsi="Calibri" w:cs="Calibri"/>
          <w:b/>
          <w:color w:val="351C75"/>
          <w:sz w:val="22"/>
          <w:szCs w:val="22"/>
          <w:lang w:val="el-GR"/>
        </w:rPr>
      </w:pPr>
      <w:r w:rsidRPr="00F249BE">
        <w:rPr>
          <w:rFonts w:ascii="Calibri" w:eastAsia="Play" w:hAnsi="Calibri" w:cs="Calibri"/>
          <w:b/>
          <w:color w:val="351C75"/>
          <w:sz w:val="22"/>
          <w:szCs w:val="22"/>
          <w:lang w:val="el-GR"/>
        </w:rPr>
        <w:t xml:space="preserve">Βήμα </w:t>
      </w:r>
      <w:r w:rsidR="00DE7EAA" w:rsidRPr="00F249BE">
        <w:rPr>
          <w:rFonts w:ascii="Calibri" w:eastAsia="Play" w:hAnsi="Calibri" w:cs="Calibri"/>
          <w:b/>
          <w:color w:val="351C75"/>
          <w:sz w:val="22"/>
          <w:szCs w:val="22"/>
          <w:lang w:val="el-GR"/>
        </w:rPr>
        <w:t>1ο: | Διάρκεια: 5 λεπτά</w:t>
      </w:r>
    </w:p>
    <w:p w14:paraId="00000088" w14:textId="7B2795C3" w:rsidR="00AD1B9F" w:rsidRPr="00F249BE" w:rsidRDefault="00E90F08" w:rsidP="002F6373">
      <w:pPr>
        <w:pBdr>
          <w:top w:val="nil"/>
          <w:left w:val="nil"/>
          <w:bottom w:val="nil"/>
          <w:right w:val="nil"/>
          <w:between w:val="nil"/>
        </w:pBdr>
        <w:spacing w:line="276" w:lineRule="auto"/>
        <w:ind w:left="284"/>
        <w:jc w:val="both"/>
        <w:rPr>
          <w:rFonts w:ascii="Calibri" w:eastAsia="Play" w:hAnsi="Calibri" w:cs="Calibri"/>
          <w:sz w:val="22"/>
          <w:szCs w:val="22"/>
          <w:lang w:val="el-GR"/>
        </w:rPr>
      </w:pPr>
      <w:r w:rsidRPr="00F249BE">
        <w:rPr>
          <w:rFonts w:ascii="Calibri" w:eastAsia="Play" w:hAnsi="Calibri" w:cs="Calibri"/>
          <w:sz w:val="22"/>
          <w:szCs w:val="22"/>
          <w:lang w:val="el-GR"/>
        </w:rPr>
        <w:t>Ενημερώνουμε την ολομέλεια ότι στόχος της δραστηριότητας είναι να μάθουμε για τις αλλαγές που επέτρεψαν στους ανθρώπους να ζουν πιο μακροχρόνια και καλύτερη ζωή. Κατόπιν, χωρίζουμε τα παιδιά σε ομάδες των 2-3 ατόμων και μοιράζουμε σε κάθε ομάδα από ένα αντίτυπο του Infographic «Ταξίδι στον χρόνο» και από ένα Φύλλο εργασίας.</w:t>
      </w:r>
    </w:p>
    <w:p w14:paraId="56C95C3F" w14:textId="309A2329" w:rsidR="00E90F08" w:rsidRPr="00F249BE" w:rsidRDefault="00E90F08" w:rsidP="00E90F08">
      <w:pPr>
        <w:spacing w:before="120" w:line="276" w:lineRule="auto"/>
        <w:ind w:left="284"/>
        <w:jc w:val="both"/>
        <w:rPr>
          <w:rFonts w:ascii="Calibri" w:eastAsia="Play" w:hAnsi="Calibri" w:cs="Calibri"/>
          <w:b/>
          <w:color w:val="351C75"/>
          <w:sz w:val="22"/>
          <w:szCs w:val="22"/>
          <w:lang w:val="el-GR"/>
        </w:rPr>
      </w:pPr>
      <w:r w:rsidRPr="00F249BE">
        <w:rPr>
          <w:rFonts w:ascii="Calibri" w:eastAsia="Play" w:hAnsi="Calibri" w:cs="Calibri"/>
          <w:b/>
          <w:color w:val="351C75"/>
          <w:sz w:val="22"/>
          <w:szCs w:val="22"/>
          <w:lang w:val="el-GR"/>
        </w:rPr>
        <w:lastRenderedPageBreak/>
        <w:t>Βήμα 2ο: | Διάρκεια: 30 λεπτά</w:t>
      </w:r>
    </w:p>
    <w:p w14:paraId="05E4C81D" w14:textId="543E3984" w:rsidR="00E90F08" w:rsidRPr="00F249BE" w:rsidRDefault="00E90F08" w:rsidP="00E90F08">
      <w:pPr>
        <w:pBdr>
          <w:top w:val="nil"/>
          <w:left w:val="nil"/>
          <w:bottom w:val="nil"/>
          <w:right w:val="nil"/>
          <w:between w:val="nil"/>
        </w:pBdr>
        <w:spacing w:line="276" w:lineRule="auto"/>
        <w:ind w:left="284"/>
        <w:jc w:val="both"/>
        <w:rPr>
          <w:rFonts w:ascii="Calibri" w:eastAsia="Play" w:hAnsi="Calibri" w:cs="Calibri"/>
          <w:sz w:val="22"/>
          <w:szCs w:val="22"/>
          <w:lang w:val="el-GR"/>
        </w:rPr>
      </w:pPr>
      <w:r w:rsidRPr="00F249BE">
        <w:rPr>
          <w:rFonts w:ascii="Calibri" w:eastAsia="Play" w:hAnsi="Calibri" w:cs="Calibri"/>
          <w:sz w:val="22"/>
          <w:szCs w:val="22"/>
          <w:lang w:val="el-GR"/>
        </w:rPr>
        <w:t>Παραπέμπουμε τις ομάδες στο Infographic «Ταξίδι στον χρόνο» και ενημερώνουμε πως θα πρέπει να παρατηρήσουν και να διαβάσουν το infographic και κατόπιν να συνεργαστούν μεταξύ τους για να απαντήσουν στις ερωτήσεις του Φύλλου Εργασίας.</w:t>
      </w:r>
    </w:p>
    <w:p w14:paraId="34DDB13D" w14:textId="77C18CF7" w:rsidR="00E90F08" w:rsidRPr="00F249BE" w:rsidRDefault="00E90F08" w:rsidP="00E90F08">
      <w:pPr>
        <w:spacing w:before="120" w:line="276" w:lineRule="auto"/>
        <w:ind w:left="284"/>
        <w:jc w:val="both"/>
        <w:rPr>
          <w:rFonts w:ascii="Calibri" w:eastAsia="Play" w:hAnsi="Calibri" w:cs="Calibri"/>
          <w:b/>
          <w:color w:val="351C75"/>
          <w:sz w:val="22"/>
          <w:szCs w:val="22"/>
          <w:lang w:val="el-GR"/>
        </w:rPr>
      </w:pPr>
      <w:r w:rsidRPr="00F249BE">
        <w:rPr>
          <w:rFonts w:ascii="Calibri" w:eastAsia="Play" w:hAnsi="Calibri" w:cs="Calibri"/>
          <w:b/>
          <w:color w:val="351C75"/>
          <w:sz w:val="22"/>
          <w:szCs w:val="22"/>
          <w:lang w:val="el-GR"/>
        </w:rPr>
        <w:t>Βήμα 3ο: | Διάρκεια: 10 λεπτά</w:t>
      </w:r>
    </w:p>
    <w:p w14:paraId="37E54D8C" w14:textId="3781575B" w:rsidR="00E90F08" w:rsidRPr="00F249BE" w:rsidRDefault="00E90F08" w:rsidP="00E90F08">
      <w:pPr>
        <w:pBdr>
          <w:top w:val="nil"/>
          <w:left w:val="nil"/>
          <w:bottom w:val="nil"/>
          <w:right w:val="nil"/>
          <w:between w:val="nil"/>
        </w:pBdr>
        <w:spacing w:line="276" w:lineRule="auto"/>
        <w:ind w:left="284"/>
        <w:jc w:val="both"/>
        <w:rPr>
          <w:rFonts w:ascii="Calibri" w:eastAsia="Play" w:hAnsi="Calibri" w:cs="Calibri"/>
          <w:sz w:val="22"/>
          <w:szCs w:val="22"/>
          <w:lang w:val="el-GR"/>
        </w:rPr>
      </w:pPr>
      <w:r w:rsidRPr="00F249BE">
        <w:rPr>
          <w:rFonts w:ascii="Calibri" w:eastAsia="Play" w:hAnsi="Calibri" w:cs="Calibri"/>
          <w:sz w:val="22"/>
          <w:szCs w:val="22"/>
          <w:lang w:val="el-GR"/>
        </w:rPr>
        <w:t>Ζητάμε από τις ομάδες να μοιραστούν εν συντομία στην ολομέλεια τις απαντήσεις τους σε κάθε ερώτηση, συζητώντας τις διαφορετικές απόψεις που εκφράζονται από κάθε ομάδα.</w:t>
      </w:r>
    </w:p>
    <w:p w14:paraId="51D492D3" w14:textId="77777777" w:rsidR="005D4C3A" w:rsidRPr="00F249BE" w:rsidRDefault="005D4C3A" w:rsidP="00124A0A">
      <w:pPr>
        <w:spacing w:line="276" w:lineRule="auto"/>
        <w:jc w:val="both"/>
        <w:rPr>
          <w:rFonts w:ascii="Calibri" w:eastAsia="Play" w:hAnsi="Calibri" w:cs="Calibri"/>
          <w:b/>
          <w:sz w:val="22"/>
          <w:szCs w:val="22"/>
          <w:lang w:val="el-GR"/>
        </w:rPr>
      </w:pPr>
    </w:p>
    <w:p w14:paraId="000000DB" w14:textId="77777777" w:rsidR="00AD1B9F" w:rsidRPr="00F249BE" w:rsidRDefault="00DE7EAA" w:rsidP="00D87095">
      <w:pPr>
        <w:spacing w:line="276" w:lineRule="auto"/>
        <w:jc w:val="center"/>
        <w:rPr>
          <w:rFonts w:ascii="Calibri" w:eastAsia="Play" w:hAnsi="Calibri" w:cs="Calibri"/>
          <w:b/>
          <w:sz w:val="22"/>
          <w:szCs w:val="22"/>
          <w:lang w:val="el-GR"/>
        </w:rPr>
      </w:pPr>
      <w:r w:rsidRPr="00F249BE">
        <w:rPr>
          <w:rFonts w:ascii="Calibri" w:eastAsia="Play" w:hAnsi="Calibri" w:cs="Calibri"/>
          <w:b/>
          <w:sz w:val="22"/>
          <w:szCs w:val="22"/>
          <w:lang w:val="el-GR"/>
        </w:rPr>
        <w:t>ΠΗΓΕΣ</w:t>
      </w:r>
    </w:p>
    <w:p w14:paraId="000000DC" w14:textId="6CD07949" w:rsidR="00AD1B9F" w:rsidRPr="00F249BE" w:rsidRDefault="00DE7EAA" w:rsidP="00D87095">
      <w:pPr>
        <w:pStyle w:val="a6"/>
        <w:numPr>
          <w:ilvl w:val="0"/>
          <w:numId w:val="18"/>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Population Education (</w:t>
      </w:r>
      <w:hyperlink r:id="rId8">
        <w:r w:rsidR="00AD1B9F" w:rsidRPr="00F249BE">
          <w:rPr>
            <w:rFonts w:ascii="Calibri" w:eastAsia="Play" w:hAnsi="Calibri" w:cs="Calibri"/>
            <w:color w:val="1155CC"/>
            <w:sz w:val="22"/>
            <w:szCs w:val="22"/>
            <w:u w:val="single"/>
            <w:lang w:val="el-GR"/>
          </w:rPr>
          <w:t>Link</w:t>
        </w:r>
      </w:hyperlink>
      <w:r w:rsidRPr="00F249BE">
        <w:rPr>
          <w:rFonts w:ascii="Calibri" w:eastAsia="Play" w:hAnsi="Calibri" w:cs="Calibri"/>
          <w:sz w:val="22"/>
          <w:szCs w:val="22"/>
          <w:lang w:val="el-GR"/>
        </w:rPr>
        <w:t>)</w:t>
      </w:r>
      <w:r w:rsidR="00F574EE">
        <w:rPr>
          <w:rFonts w:ascii="Calibri" w:eastAsia="Play" w:hAnsi="Calibri" w:cs="Calibri"/>
          <w:sz w:val="22"/>
          <w:szCs w:val="22"/>
          <w:lang w:val="el-GR"/>
        </w:rPr>
        <w:t>.</w:t>
      </w:r>
    </w:p>
    <w:p w14:paraId="000000DD" w14:textId="54F206C0" w:rsidR="00AD1B9F" w:rsidRPr="00F249BE" w:rsidRDefault="00DE7EAA" w:rsidP="00D87095">
      <w:pPr>
        <w:pStyle w:val="a6"/>
        <w:numPr>
          <w:ilvl w:val="0"/>
          <w:numId w:val="18"/>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World Of 8 Billion (</w:t>
      </w:r>
      <w:hyperlink r:id="rId9">
        <w:r w:rsidR="00AD1B9F" w:rsidRPr="00F249BE">
          <w:rPr>
            <w:rFonts w:ascii="Calibri" w:eastAsia="Play" w:hAnsi="Calibri" w:cs="Calibri"/>
            <w:color w:val="1155CC"/>
            <w:sz w:val="22"/>
            <w:szCs w:val="22"/>
            <w:u w:val="single"/>
            <w:lang w:val="el-GR"/>
          </w:rPr>
          <w:t>Link</w:t>
        </w:r>
      </w:hyperlink>
      <w:r w:rsidRPr="00F249BE">
        <w:rPr>
          <w:rFonts w:ascii="Calibri" w:eastAsia="Play" w:hAnsi="Calibri" w:cs="Calibri"/>
          <w:sz w:val="22"/>
          <w:szCs w:val="22"/>
          <w:lang w:val="el-GR"/>
        </w:rPr>
        <w:t>)</w:t>
      </w:r>
      <w:r w:rsidR="00F574EE">
        <w:rPr>
          <w:rFonts w:ascii="Calibri" w:eastAsia="Play" w:hAnsi="Calibri" w:cs="Calibri"/>
          <w:sz w:val="22"/>
          <w:szCs w:val="22"/>
          <w:lang w:val="el-GR"/>
        </w:rPr>
        <w:t>.</w:t>
      </w:r>
    </w:p>
    <w:p w14:paraId="000000DE" w14:textId="79F1EB21" w:rsidR="00AD1B9F" w:rsidRPr="00F249BE" w:rsidRDefault="00DE7EAA" w:rsidP="00D87095">
      <w:pPr>
        <w:pStyle w:val="a6"/>
        <w:numPr>
          <w:ilvl w:val="0"/>
          <w:numId w:val="18"/>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CBC Kids News (</w:t>
      </w:r>
      <w:hyperlink r:id="rId10">
        <w:r w:rsidR="00AD1B9F" w:rsidRPr="00F249BE">
          <w:rPr>
            <w:rFonts w:ascii="Calibri" w:eastAsia="Play" w:hAnsi="Calibri" w:cs="Calibri"/>
            <w:color w:val="1155CC"/>
            <w:sz w:val="22"/>
            <w:szCs w:val="22"/>
            <w:u w:val="single"/>
            <w:lang w:val="el-GR"/>
          </w:rPr>
          <w:t>Link</w:t>
        </w:r>
      </w:hyperlink>
      <w:r w:rsidRPr="00F249BE">
        <w:rPr>
          <w:rFonts w:ascii="Calibri" w:eastAsia="Play" w:hAnsi="Calibri" w:cs="Calibri"/>
          <w:sz w:val="22"/>
          <w:szCs w:val="22"/>
          <w:lang w:val="el-GR"/>
        </w:rPr>
        <w:t>)</w:t>
      </w:r>
      <w:r w:rsidR="00F574EE">
        <w:rPr>
          <w:rFonts w:ascii="Calibri" w:eastAsia="Play" w:hAnsi="Calibri" w:cs="Calibri"/>
          <w:sz w:val="22"/>
          <w:szCs w:val="22"/>
          <w:lang w:val="el-GR"/>
        </w:rPr>
        <w:t>.</w:t>
      </w:r>
    </w:p>
    <w:p w14:paraId="6B45828E" w14:textId="5569A768" w:rsidR="00474AF2" w:rsidRPr="00F249BE" w:rsidRDefault="00DE7EAA" w:rsidP="00D87095">
      <w:pPr>
        <w:pStyle w:val="a6"/>
        <w:numPr>
          <w:ilvl w:val="0"/>
          <w:numId w:val="18"/>
        </w:numPr>
        <w:spacing w:line="276" w:lineRule="auto"/>
        <w:ind w:left="284" w:hanging="284"/>
        <w:jc w:val="both"/>
        <w:rPr>
          <w:rFonts w:ascii="Calibri" w:eastAsia="Play" w:hAnsi="Calibri" w:cs="Calibri"/>
          <w:sz w:val="22"/>
          <w:szCs w:val="22"/>
          <w:lang w:val="el-GR"/>
        </w:rPr>
      </w:pPr>
      <w:r w:rsidRPr="00F249BE">
        <w:rPr>
          <w:rFonts w:ascii="Calibri" w:eastAsia="Play" w:hAnsi="Calibri" w:cs="Calibri"/>
          <w:sz w:val="22"/>
          <w:szCs w:val="22"/>
          <w:lang w:val="el-GR"/>
        </w:rPr>
        <w:t>worldometer (</w:t>
      </w:r>
      <w:hyperlink r:id="rId11">
        <w:r w:rsidR="00AD1B9F" w:rsidRPr="00F249BE">
          <w:rPr>
            <w:rFonts w:ascii="Calibri" w:eastAsia="Play" w:hAnsi="Calibri" w:cs="Calibri"/>
            <w:color w:val="1155CC"/>
            <w:sz w:val="22"/>
            <w:szCs w:val="22"/>
            <w:u w:val="single"/>
            <w:lang w:val="el-GR"/>
          </w:rPr>
          <w:t>Link</w:t>
        </w:r>
      </w:hyperlink>
      <w:r w:rsidRPr="00F249BE">
        <w:rPr>
          <w:rFonts w:ascii="Calibri" w:eastAsia="Play" w:hAnsi="Calibri" w:cs="Calibri"/>
          <w:sz w:val="22"/>
          <w:szCs w:val="22"/>
          <w:lang w:val="el-GR"/>
        </w:rPr>
        <w:t>)</w:t>
      </w:r>
      <w:r w:rsidR="00F574EE">
        <w:rPr>
          <w:rFonts w:ascii="Calibri" w:eastAsia="Play" w:hAnsi="Calibri" w:cs="Calibri"/>
          <w:sz w:val="22"/>
          <w:szCs w:val="22"/>
          <w:lang w:val="el-GR"/>
        </w:rPr>
        <w:t>.</w:t>
      </w:r>
    </w:p>
    <w:p w14:paraId="000000DF" w14:textId="0F406756" w:rsidR="00AD1B9F" w:rsidRPr="00F249BE" w:rsidRDefault="00AD1B9F" w:rsidP="00124A0A">
      <w:pPr>
        <w:spacing w:line="276" w:lineRule="auto"/>
        <w:rPr>
          <w:rFonts w:ascii="Calibri" w:hAnsi="Calibri" w:cs="Calibri"/>
          <w:sz w:val="22"/>
          <w:szCs w:val="22"/>
          <w:lang w:val="el-GR"/>
        </w:rPr>
      </w:pPr>
    </w:p>
    <w:sectPr w:rsidR="00AD1B9F" w:rsidRPr="00F249BE" w:rsidSect="00124A0A">
      <w:headerReference w:type="default" r:id="rId12"/>
      <w:footerReference w:type="even" r:id="rId13"/>
      <w:footerReference w:type="default" r:id="rId14"/>
      <w:pgSz w:w="11906" w:h="16838" w:code="9"/>
      <w:pgMar w:top="1701" w:right="1134" w:bottom="1701"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BC93" w14:textId="77777777" w:rsidR="008B5761" w:rsidRDefault="008B5761" w:rsidP="008D4699">
      <w:r>
        <w:separator/>
      </w:r>
    </w:p>
  </w:endnote>
  <w:endnote w:type="continuationSeparator" w:id="0">
    <w:p w14:paraId="528A0C6B" w14:textId="77777777" w:rsidR="008B5761" w:rsidRDefault="008B5761" w:rsidP="008D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Play">
    <w:altName w:val="Calibri"/>
    <w:charset w:val="00"/>
    <w:family w:val="auto"/>
    <w:pitch w:val="default"/>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
      </w:rPr>
      <w:id w:val="-814420757"/>
      <w:docPartObj>
        <w:docPartGallery w:val="Page Numbers (Bottom of Page)"/>
        <w:docPartUnique/>
      </w:docPartObj>
    </w:sdtPr>
    <w:sdtEndPr>
      <w:rPr>
        <w:rStyle w:val="af"/>
      </w:rPr>
    </w:sdtEndPr>
    <w:sdtContent>
      <w:p w14:paraId="5009B507" w14:textId="0EC8498B" w:rsidR="008D4699" w:rsidRDefault="008D4699" w:rsidP="00F46594">
        <w:pPr>
          <w:pStyle w:val="ae"/>
          <w:framePr w:wrap="none" w:vAnchor="text" w:hAnchor="margin" w:xAlign="right" w:y="1"/>
          <w:rPr>
            <w:rStyle w:val="af"/>
          </w:rPr>
        </w:pPr>
        <w:r>
          <w:rPr>
            <w:rStyle w:val="af"/>
          </w:rPr>
          <w:fldChar w:fldCharType="begin"/>
        </w:r>
        <w:r>
          <w:rPr>
            <w:rStyle w:val="af"/>
          </w:rPr>
          <w:instrText xml:space="preserve"> PAGE </w:instrText>
        </w:r>
        <w:r>
          <w:rPr>
            <w:rStyle w:val="af"/>
          </w:rPr>
          <w:fldChar w:fldCharType="end"/>
        </w:r>
      </w:p>
    </w:sdtContent>
  </w:sdt>
  <w:p w14:paraId="02DC1476" w14:textId="77777777" w:rsidR="008D4699" w:rsidRDefault="008D4699" w:rsidP="008D4699">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2B66" w14:textId="7A4AAA23" w:rsidR="008D4699" w:rsidRPr="00C059D4" w:rsidRDefault="00C059D4" w:rsidP="00C059D4">
    <w:pPr>
      <w:pStyle w:val="ae"/>
      <w:jc w:val="center"/>
      <w:rPr>
        <w:rFonts w:ascii="Calibri" w:hAnsi="Calibri"/>
        <w:sz w:val="20"/>
      </w:rPr>
    </w:pPr>
    <w:r>
      <w:rPr>
        <w:rFonts w:ascii="Calibri" w:hAnsi="Calibri"/>
        <w:sz w:val="20"/>
        <w:lang w:val="el-GR"/>
      </w:rPr>
      <w:t>-</w:t>
    </w:r>
    <w:sdt>
      <w:sdtPr>
        <w:rPr>
          <w:rFonts w:ascii="Calibri" w:hAnsi="Calibri"/>
          <w:sz w:val="20"/>
        </w:rPr>
        <w:id w:val="803194468"/>
        <w:docPartObj>
          <w:docPartGallery w:val="Page Numbers (Bottom of Page)"/>
          <w:docPartUnique/>
        </w:docPartObj>
      </w:sdtPr>
      <w:sdtEndPr>
        <w:rPr>
          <w:noProof/>
        </w:rPr>
      </w:sdtEndPr>
      <w:sdtContent>
        <w:r w:rsidRPr="00C059D4">
          <w:rPr>
            <w:rFonts w:ascii="Calibri" w:hAnsi="Calibri"/>
            <w:sz w:val="20"/>
          </w:rPr>
          <w:fldChar w:fldCharType="begin"/>
        </w:r>
        <w:r w:rsidRPr="00C059D4">
          <w:rPr>
            <w:rFonts w:ascii="Calibri" w:hAnsi="Calibri"/>
            <w:sz w:val="20"/>
          </w:rPr>
          <w:instrText xml:space="preserve"> PAGE   \* MERGEFORMAT </w:instrText>
        </w:r>
        <w:r w:rsidRPr="00C059D4">
          <w:rPr>
            <w:rFonts w:ascii="Calibri" w:hAnsi="Calibri"/>
            <w:sz w:val="20"/>
          </w:rPr>
          <w:fldChar w:fldCharType="separate"/>
        </w:r>
        <w:r w:rsidR="00CA7286">
          <w:rPr>
            <w:rFonts w:ascii="Calibri" w:hAnsi="Calibri"/>
            <w:noProof/>
            <w:sz w:val="20"/>
          </w:rPr>
          <w:t>1</w:t>
        </w:r>
        <w:r w:rsidRPr="00C059D4">
          <w:rPr>
            <w:rFonts w:ascii="Calibri" w:hAnsi="Calibri"/>
            <w:noProof/>
            <w:sz w:val="20"/>
          </w:rPr>
          <w:fldChar w:fldCharType="end"/>
        </w:r>
        <w:r>
          <w:rPr>
            <w:rFonts w:ascii="Calibri" w:hAnsi="Calibri"/>
            <w:noProof/>
            <w:sz w:val="20"/>
            <w:lang w:val="el-GR"/>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E6590" w14:textId="77777777" w:rsidR="008B5761" w:rsidRDefault="008B5761" w:rsidP="008D4699">
      <w:r>
        <w:separator/>
      </w:r>
    </w:p>
  </w:footnote>
  <w:footnote w:type="continuationSeparator" w:id="0">
    <w:p w14:paraId="06B141FB" w14:textId="77777777" w:rsidR="008B5761" w:rsidRDefault="008B5761" w:rsidP="008D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3E13" w14:textId="77777777" w:rsidR="00124A0A" w:rsidRDefault="00124A0A" w:rsidP="00124A0A">
    <w:pPr>
      <w:pStyle w:val="af1"/>
    </w:pPr>
    <w:r>
      <w:rPr>
        <w:noProof/>
        <w:lang w:val="el-GR" w:eastAsia="el-GR"/>
      </w:rPr>
      <w:drawing>
        <wp:anchor distT="0" distB="0" distL="114300" distR="114300" simplePos="0" relativeHeight="251659264" behindDoc="1" locked="0" layoutInCell="1" allowOverlap="1" wp14:anchorId="66A13CEF" wp14:editId="61637F5C">
          <wp:simplePos x="0" y="0"/>
          <wp:positionH relativeFrom="margin">
            <wp:align>center</wp:align>
          </wp:positionH>
          <wp:positionV relativeFrom="paragraph">
            <wp:posOffset>-123115</wp:posOffset>
          </wp:positionV>
          <wp:extent cx="3342640" cy="581025"/>
          <wp:effectExtent l="0" t="0" r="0" b="9525"/>
          <wp:wrapTight wrapText="bothSides">
            <wp:wrapPolygon edited="0">
              <wp:start x="0" y="0"/>
              <wp:lineTo x="0" y="21246"/>
              <wp:lineTo x="21419" y="21246"/>
              <wp:lineTo x="21419" y="0"/>
              <wp:lineTo x="0" y="0"/>
            </wp:wrapPolygon>
          </wp:wrapTight>
          <wp:docPr id="1"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640" cy="581025"/>
                  </a:xfrm>
                  <a:prstGeom prst="rect">
                    <a:avLst/>
                  </a:prstGeom>
                  <a:noFill/>
                </pic:spPr>
              </pic:pic>
            </a:graphicData>
          </a:graphic>
        </wp:anchor>
      </w:drawing>
    </w:r>
  </w:p>
  <w:p w14:paraId="74CC0E08" w14:textId="77777777" w:rsidR="00124A0A" w:rsidRDefault="00124A0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06E5"/>
    <w:multiLevelType w:val="multilevel"/>
    <w:tmpl w:val="3D8ED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451889"/>
    <w:multiLevelType w:val="hybridMultilevel"/>
    <w:tmpl w:val="DA94DC22"/>
    <w:lvl w:ilvl="0" w:tplc="1332AA60">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AFA2C93"/>
    <w:multiLevelType w:val="multilevel"/>
    <w:tmpl w:val="718A38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D261C3"/>
    <w:multiLevelType w:val="multilevel"/>
    <w:tmpl w:val="8538573E"/>
    <w:lvl w:ilvl="0">
      <w:start w:val="1"/>
      <w:numFmt w:val="bullet"/>
      <w:lvlText w:val=""/>
      <w:lvlJc w:val="left"/>
      <w:pPr>
        <w:ind w:left="1440" w:hanging="360"/>
      </w:pPr>
      <w:rPr>
        <w:rFonts w:ascii="Symbol" w:hAnsi="Symbol" w:hint="default"/>
        <w:color w:val="auto"/>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2886561A"/>
    <w:multiLevelType w:val="hybridMultilevel"/>
    <w:tmpl w:val="BEF094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C2D7DB4"/>
    <w:multiLevelType w:val="multilevel"/>
    <w:tmpl w:val="489CD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16B18BB"/>
    <w:multiLevelType w:val="hybridMultilevel"/>
    <w:tmpl w:val="E1503778"/>
    <w:lvl w:ilvl="0" w:tplc="1332AA60">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15:restartNumberingAfterBreak="0">
    <w:nsid w:val="375A4611"/>
    <w:multiLevelType w:val="hybridMultilevel"/>
    <w:tmpl w:val="7CD80A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3887536D"/>
    <w:multiLevelType w:val="hybridMultilevel"/>
    <w:tmpl w:val="93464C84"/>
    <w:lvl w:ilvl="0" w:tplc="138EA376">
      <w:start w:val="1"/>
      <w:numFmt w:val="bullet"/>
      <w:lvlText w:val=""/>
      <w:lvlJc w:val="left"/>
      <w:pPr>
        <w:ind w:left="1004" w:hanging="360"/>
      </w:pPr>
      <w:rPr>
        <w:rFonts w:ascii="Symbol" w:hAnsi="Symbo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9" w15:restartNumberingAfterBreak="0">
    <w:nsid w:val="42B30330"/>
    <w:multiLevelType w:val="multilevel"/>
    <w:tmpl w:val="F3E2DD3C"/>
    <w:lvl w:ilvl="0">
      <w:start w:val="1"/>
      <w:numFmt w:val="bullet"/>
      <w:lvlText w:val=""/>
      <w:lvlJc w:val="left"/>
      <w:pPr>
        <w:ind w:left="720" w:hanging="360"/>
      </w:pPr>
      <w:rPr>
        <w:rFonts w:ascii="Symbol" w:hAnsi="Symbol" w:hint="default"/>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BF65F4A"/>
    <w:multiLevelType w:val="multilevel"/>
    <w:tmpl w:val="E89421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52BE0A6D"/>
    <w:multiLevelType w:val="multilevel"/>
    <w:tmpl w:val="37F06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3B45824"/>
    <w:multiLevelType w:val="multilevel"/>
    <w:tmpl w:val="56B27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430048B"/>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5AC20DFA"/>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69C169F6"/>
    <w:multiLevelType w:val="multilevel"/>
    <w:tmpl w:val="AD900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CD7495B"/>
    <w:multiLevelType w:val="multilevel"/>
    <w:tmpl w:val="DDBAB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9D65152"/>
    <w:multiLevelType w:val="multilevel"/>
    <w:tmpl w:val="CCEACC98"/>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B2C1EAC"/>
    <w:multiLevelType w:val="multilevel"/>
    <w:tmpl w:val="C6344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2"/>
  </w:num>
  <w:num w:numId="3">
    <w:abstractNumId w:val="10"/>
  </w:num>
  <w:num w:numId="4">
    <w:abstractNumId w:val="18"/>
  </w:num>
  <w:num w:numId="5">
    <w:abstractNumId w:val="16"/>
  </w:num>
  <w:num w:numId="6">
    <w:abstractNumId w:val="2"/>
  </w:num>
  <w:num w:numId="7">
    <w:abstractNumId w:val="11"/>
  </w:num>
  <w:num w:numId="8">
    <w:abstractNumId w:val="17"/>
  </w:num>
  <w:num w:numId="9">
    <w:abstractNumId w:val="5"/>
  </w:num>
  <w:num w:numId="10">
    <w:abstractNumId w:val="15"/>
  </w:num>
  <w:num w:numId="11">
    <w:abstractNumId w:val="4"/>
  </w:num>
  <w:num w:numId="12">
    <w:abstractNumId w:val="7"/>
  </w:num>
  <w:num w:numId="13">
    <w:abstractNumId w:val="1"/>
  </w:num>
  <w:num w:numId="14">
    <w:abstractNumId w:val="6"/>
  </w:num>
  <w:num w:numId="15">
    <w:abstractNumId w:val="8"/>
  </w:num>
  <w:num w:numId="16">
    <w:abstractNumId w:val="13"/>
  </w:num>
  <w:num w:numId="17">
    <w:abstractNumId w:val="14"/>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1B9F"/>
    <w:rsid w:val="00035C20"/>
    <w:rsid w:val="00087F06"/>
    <w:rsid w:val="000C2EA0"/>
    <w:rsid w:val="00124A0A"/>
    <w:rsid w:val="001756C0"/>
    <w:rsid w:val="001D1285"/>
    <w:rsid w:val="00203403"/>
    <w:rsid w:val="0023081D"/>
    <w:rsid w:val="00284D12"/>
    <w:rsid w:val="002F6373"/>
    <w:rsid w:val="00310679"/>
    <w:rsid w:val="003A3A55"/>
    <w:rsid w:val="003E4DC3"/>
    <w:rsid w:val="003E7EB3"/>
    <w:rsid w:val="00474AF2"/>
    <w:rsid w:val="00491234"/>
    <w:rsid w:val="004D0C95"/>
    <w:rsid w:val="004D3FFA"/>
    <w:rsid w:val="004F74E9"/>
    <w:rsid w:val="005D3EEA"/>
    <w:rsid w:val="005D4C3A"/>
    <w:rsid w:val="006A205F"/>
    <w:rsid w:val="00745B2A"/>
    <w:rsid w:val="00802E50"/>
    <w:rsid w:val="008B5761"/>
    <w:rsid w:val="008D4699"/>
    <w:rsid w:val="0099517B"/>
    <w:rsid w:val="00A15071"/>
    <w:rsid w:val="00AD1B9F"/>
    <w:rsid w:val="00B02247"/>
    <w:rsid w:val="00B321BB"/>
    <w:rsid w:val="00B60187"/>
    <w:rsid w:val="00BA47B1"/>
    <w:rsid w:val="00C01C37"/>
    <w:rsid w:val="00C059D4"/>
    <w:rsid w:val="00CA7286"/>
    <w:rsid w:val="00D80876"/>
    <w:rsid w:val="00D87095"/>
    <w:rsid w:val="00DE7EAA"/>
    <w:rsid w:val="00E06DBB"/>
    <w:rsid w:val="00E1684F"/>
    <w:rsid w:val="00E74C52"/>
    <w:rsid w:val="00E90F08"/>
    <w:rsid w:val="00F249BE"/>
    <w:rsid w:val="00F3346B"/>
    <w:rsid w:val="00F4303D"/>
    <w:rsid w:val="00F574E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DB3F7"/>
  <w15:docId w15:val="{2447F871-06CC-FE46-8871-BB1402D9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96C"/>
    <w:rPr>
      <w:rFonts w:eastAsiaTheme="minorEastAsia"/>
      <w:lang w:eastAsia="zh-CN"/>
    </w:rPr>
  </w:style>
  <w:style w:type="paragraph" w:styleId="1">
    <w:name w:val="heading 1"/>
    <w:basedOn w:val="a"/>
    <w:next w:val="a"/>
    <w:link w:val="1Char"/>
    <w:uiPriority w:val="9"/>
    <w:qFormat/>
    <w:rsid w:val="008819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8819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aliases w:val="h3"/>
    <w:basedOn w:val="a"/>
    <w:next w:val="a"/>
    <w:link w:val="3Char"/>
    <w:uiPriority w:val="9"/>
    <w:unhideWhenUsed/>
    <w:qFormat/>
    <w:rsid w:val="0088196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88196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88196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88196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88196C"/>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88196C"/>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88196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88196C"/>
    <w:pPr>
      <w:spacing w:after="80"/>
      <w:contextualSpacing/>
    </w:pPr>
    <w:rPr>
      <w:rFonts w:asciiTheme="majorHAnsi" w:eastAsiaTheme="majorEastAsia" w:hAnsiTheme="majorHAnsi" w:cstheme="majorBidi"/>
      <w:spacing w:val="-10"/>
      <w:kern w:val="28"/>
      <w:sz w:val="56"/>
      <w:szCs w:val="56"/>
    </w:rPr>
  </w:style>
  <w:style w:type="character" w:customStyle="1" w:styleId="1Char">
    <w:name w:val="Επικεφαλίδα 1 Char"/>
    <w:basedOn w:val="a0"/>
    <w:link w:val="1"/>
    <w:uiPriority w:val="9"/>
    <w:rsid w:val="0088196C"/>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88196C"/>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aliases w:val="h3 Char"/>
    <w:basedOn w:val="a0"/>
    <w:link w:val="3"/>
    <w:rsid w:val="0088196C"/>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88196C"/>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88196C"/>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88196C"/>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88196C"/>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88196C"/>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88196C"/>
    <w:rPr>
      <w:rFonts w:eastAsiaTheme="majorEastAsia" w:cstheme="majorBidi"/>
      <w:color w:val="272727" w:themeColor="text1" w:themeTint="D8"/>
    </w:rPr>
  </w:style>
  <w:style w:type="character" w:customStyle="1" w:styleId="Char">
    <w:name w:val="Τίτλος Char"/>
    <w:basedOn w:val="a0"/>
    <w:link w:val="a3"/>
    <w:uiPriority w:val="10"/>
    <w:rsid w:val="0088196C"/>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Pr>
      <w:color w:val="595959"/>
      <w:sz w:val="28"/>
      <w:szCs w:val="28"/>
    </w:rPr>
  </w:style>
  <w:style w:type="character" w:customStyle="1" w:styleId="Char0">
    <w:name w:val="Υπότιτλος Char"/>
    <w:basedOn w:val="a0"/>
    <w:link w:val="a4"/>
    <w:uiPriority w:val="11"/>
    <w:rsid w:val="0088196C"/>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8196C"/>
    <w:pPr>
      <w:spacing w:before="160"/>
      <w:jc w:val="center"/>
    </w:pPr>
    <w:rPr>
      <w:i/>
      <w:iCs/>
      <w:color w:val="404040" w:themeColor="text1" w:themeTint="BF"/>
    </w:rPr>
  </w:style>
  <w:style w:type="character" w:customStyle="1" w:styleId="Char1">
    <w:name w:val="Απόσπασμα Char"/>
    <w:basedOn w:val="a0"/>
    <w:link w:val="a5"/>
    <w:uiPriority w:val="29"/>
    <w:rsid w:val="0088196C"/>
    <w:rPr>
      <w:i/>
      <w:iCs/>
      <w:color w:val="404040" w:themeColor="text1" w:themeTint="BF"/>
    </w:rPr>
  </w:style>
  <w:style w:type="paragraph" w:styleId="a6">
    <w:name w:val="List Paragraph"/>
    <w:basedOn w:val="a"/>
    <w:qFormat/>
    <w:rsid w:val="0088196C"/>
    <w:pPr>
      <w:ind w:left="720"/>
      <w:contextualSpacing/>
    </w:pPr>
  </w:style>
  <w:style w:type="character" w:styleId="a7">
    <w:name w:val="Intense Emphasis"/>
    <w:basedOn w:val="a0"/>
    <w:uiPriority w:val="21"/>
    <w:qFormat/>
    <w:rsid w:val="0088196C"/>
    <w:rPr>
      <w:i/>
      <w:iCs/>
      <w:color w:val="0F4761" w:themeColor="accent1" w:themeShade="BF"/>
    </w:rPr>
  </w:style>
  <w:style w:type="paragraph" w:styleId="a8">
    <w:name w:val="Intense Quote"/>
    <w:basedOn w:val="a"/>
    <w:next w:val="a"/>
    <w:link w:val="Char2"/>
    <w:uiPriority w:val="30"/>
    <w:qFormat/>
    <w:rsid w:val="008819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88196C"/>
    <w:rPr>
      <w:i/>
      <w:iCs/>
      <w:color w:val="0F4761" w:themeColor="accent1" w:themeShade="BF"/>
    </w:rPr>
  </w:style>
  <w:style w:type="character" w:styleId="a9">
    <w:name w:val="Intense Reference"/>
    <w:basedOn w:val="a0"/>
    <w:uiPriority w:val="32"/>
    <w:qFormat/>
    <w:rsid w:val="0088196C"/>
    <w:rPr>
      <w:b/>
      <w:bCs/>
      <w:smallCaps/>
      <w:color w:val="0F4761" w:themeColor="accent1" w:themeShade="BF"/>
      <w:spacing w:val="5"/>
    </w:rPr>
  </w:style>
  <w:style w:type="table" w:customStyle="1" w:styleId="aa">
    <w:basedOn w:val="a1"/>
    <w:tblPr>
      <w:tblStyleRowBandSize w:val="1"/>
      <w:tblStyleColBandSize w:val="1"/>
      <w:tblCellMar>
        <w:left w:w="10" w:type="dxa"/>
        <w:right w:w="10" w:type="dxa"/>
      </w:tblCellMar>
    </w:tblPr>
  </w:style>
  <w:style w:type="table" w:customStyle="1" w:styleId="ab">
    <w:basedOn w:val="a1"/>
    <w:tblPr>
      <w:tblStyleRowBandSize w:val="1"/>
      <w:tblStyleColBandSize w:val="1"/>
      <w:tblCellMar>
        <w:left w:w="10" w:type="dxa"/>
        <w:right w:w="10" w:type="dxa"/>
      </w:tblCellMar>
    </w:tblPr>
  </w:style>
  <w:style w:type="paragraph" w:styleId="ac">
    <w:name w:val="annotation text"/>
    <w:basedOn w:val="a"/>
    <w:link w:val="Char3"/>
    <w:uiPriority w:val="99"/>
    <w:semiHidden/>
    <w:unhideWhenUsed/>
    <w:rPr>
      <w:sz w:val="20"/>
      <w:szCs w:val="20"/>
    </w:rPr>
  </w:style>
  <w:style w:type="character" w:customStyle="1" w:styleId="Char3">
    <w:name w:val="Κείμενο σχολίου Char"/>
    <w:basedOn w:val="a0"/>
    <w:link w:val="ac"/>
    <w:uiPriority w:val="99"/>
    <w:semiHidden/>
    <w:rPr>
      <w:rFonts w:eastAsiaTheme="minorEastAsia"/>
      <w:sz w:val="20"/>
      <w:szCs w:val="20"/>
      <w:lang w:eastAsia="zh-CN"/>
    </w:rPr>
  </w:style>
  <w:style w:type="character" w:styleId="ad">
    <w:name w:val="annotation reference"/>
    <w:basedOn w:val="a0"/>
    <w:uiPriority w:val="99"/>
    <w:semiHidden/>
    <w:unhideWhenUsed/>
    <w:rPr>
      <w:sz w:val="16"/>
      <w:szCs w:val="16"/>
    </w:rPr>
  </w:style>
  <w:style w:type="paragraph" w:styleId="ae">
    <w:name w:val="footer"/>
    <w:basedOn w:val="a"/>
    <w:link w:val="Char4"/>
    <w:uiPriority w:val="99"/>
    <w:unhideWhenUsed/>
    <w:rsid w:val="008D4699"/>
    <w:pPr>
      <w:tabs>
        <w:tab w:val="center" w:pos="4513"/>
        <w:tab w:val="right" w:pos="9026"/>
      </w:tabs>
    </w:pPr>
  </w:style>
  <w:style w:type="character" w:customStyle="1" w:styleId="Char4">
    <w:name w:val="Υποσέλιδο Char"/>
    <w:basedOn w:val="a0"/>
    <w:link w:val="ae"/>
    <w:uiPriority w:val="99"/>
    <w:rsid w:val="008D4699"/>
    <w:rPr>
      <w:rFonts w:eastAsiaTheme="minorEastAsia"/>
      <w:lang w:eastAsia="zh-CN"/>
    </w:rPr>
  </w:style>
  <w:style w:type="character" w:styleId="af">
    <w:name w:val="page number"/>
    <w:basedOn w:val="a0"/>
    <w:uiPriority w:val="99"/>
    <w:semiHidden/>
    <w:unhideWhenUsed/>
    <w:rsid w:val="008D4699"/>
  </w:style>
  <w:style w:type="character" w:styleId="-">
    <w:name w:val="Hyperlink"/>
    <w:basedOn w:val="a0"/>
    <w:uiPriority w:val="99"/>
    <w:unhideWhenUsed/>
    <w:rsid w:val="00B02247"/>
    <w:rPr>
      <w:color w:val="467886" w:themeColor="hyperlink"/>
      <w:u w:val="single"/>
    </w:rPr>
  </w:style>
  <w:style w:type="character" w:customStyle="1" w:styleId="UnresolvedMention1">
    <w:name w:val="Unresolved Mention1"/>
    <w:basedOn w:val="a0"/>
    <w:uiPriority w:val="99"/>
    <w:semiHidden/>
    <w:unhideWhenUsed/>
    <w:rsid w:val="00B02247"/>
    <w:rPr>
      <w:color w:val="605E5C"/>
      <w:shd w:val="clear" w:color="auto" w:fill="E1DFDD"/>
    </w:rPr>
  </w:style>
  <w:style w:type="character" w:styleId="-0">
    <w:name w:val="FollowedHyperlink"/>
    <w:basedOn w:val="a0"/>
    <w:uiPriority w:val="99"/>
    <w:semiHidden/>
    <w:unhideWhenUsed/>
    <w:rsid w:val="00B60187"/>
    <w:rPr>
      <w:color w:val="96607D" w:themeColor="followedHyperlink"/>
      <w:u w:val="single"/>
    </w:rPr>
  </w:style>
  <w:style w:type="paragraph" w:styleId="af0">
    <w:name w:val="Balloon Text"/>
    <w:basedOn w:val="a"/>
    <w:link w:val="Char5"/>
    <w:uiPriority w:val="99"/>
    <w:semiHidden/>
    <w:unhideWhenUsed/>
    <w:rsid w:val="00124A0A"/>
    <w:rPr>
      <w:rFonts w:ascii="Tahoma" w:hAnsi="Tahoma" w:cs="Tahoma"/>
      <w:sz w:val="16"/>
      <w:szCs w:val="16"/>
    </w:rPr>
  </w:style>
  <w:style w:type="character" w:customStyle="1" w:styleId="Char5">
    <w:name w:val="Κείμενο πλαισίου Char"/>
    <w:basedOn w:val="a0"/>
    <w:link w:val="af0"/>
    <w:uiPriority w:val="99"/>
    <w:semiHidden/>
    <w:rsid w:val="00124A0A"/>
    <w:rPr>
      <w:rFonts w:ascii="Tahoma" w:eastAsiaTheme="minorEastAsia" w:hAnsi="Tahoma" w:cs="Tahoma"/>
      <w:sz w:val="16"/>
      <w:szCs w:val="16"/>
      <w:lang w:eastAsia="zh-CN"/>
    </w:rPr>
  </w:style>
  <w:style w:type="paragraph" w:styleId="af1">
    <w:name w:val="header"/>
    <w:basedOn w:val="a"/>
    <w:link w:val="Char6"/>
    <w:uiPriority w:val="99"/>
    <w:unhideWhenUsed/>
    <w:rsid w:val="00124A0A"/>
    <w:pPr>
      <w:tabs>
        <w:tab w:val="center" w:pos="4153"/>
        <w:tab w:val="right" w:pos="8306"/>
      </w:tabs>
    </w:pPr>
  </w:style>
  <w:style w:type="character" w:customStyle="1" w:styleId="Char6">
    <w:name w:val="Κεφαλίδα Char"/>
    <w:basedOn w:val="a0"/>
    <w:link w:val="af1"/>
    <w:uiPriority w:val="99"/>
    <w:rsid w:val="00124A0A"/>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pulationeducation.org/wp-content/uploads/2022/08/Oh_How_Weve_Grown.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rldometers.info/world-popul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outube.com/watch?v=aqtw-2bJ9HI" TargetMode="External"/><Relationship Id="rId4" Type="http://schemas.openxmlformats.org/officeDocument/2006/relationships/settings" Target="settings.xml"/><Relationship Id="rId9" Type="http://schemas.openxmlformats.org/officeDocument/2006/relationships/hyperlink" Target="https://www.worldof8billion.org/wp-content/uploads/2022/08/exploring-the-timeline.pdf"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V3nI1vWIrppSmt3bNvXQdx5JzQ==">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1156</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Elliniadou</dc:creator>
  <cp:lastModifiedBy>Πόρναλη Αικατερίνη</cp:lastModifiedBy>
  <cp:revision>11</cp:revision>
  <dcterms:created xsi:type="dcterms:W3CDTF">2026-01-22T17:43:00Z</dcterms:created>
  <dcterms:modified xsi:type="dcterms:W3CDTF">2026-01-30T10:23:00Z</dcterms:modified>
</cp:coreProperties>
</file>